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D9C" w:rsidRPr="00A44DFD" w:rsidRDefault="004A2D9C" w:rsidP="004A2D9C">
      <w:pPr>
        <w:ind w:left="6521"/>
        <w:jc w:val="right"/>
        <w:rPr>
          <w:sz w:val="20"/>
          <w:szCs w:val="20"/>
        </w:rPr>
      </w:pPr>
      <w:r w:rsidRPr="00A44DFD">
        <w:rPr>
          <w:sz w:val="20"/>
          <w:szCs w:val="20"/>
        </w:rPr>
        <w:t>Приложение №1</w:t>
      </w:r>
    </w:p>
    <w:p w:rsidR="004A2D9C" w:rsidRPr="00A44DFD" w:rsidRDefault="004A2D9C" w:rsidP="004A2D9C">
      <w:pPr>
        <w:ind w:left="6521"/>
        <w:jc w:val="right"/>
        <w:rPr>
          <w:sz w:val="20"/>
          <w:szCs w:val="20"/>
        </w:rPr>
      </w:pPr>
      <w:r w:rsidRPr="00A44DFD">
        <w:rPr>
          <w:sz w:val="20"/>
          <w:szCs w:val="20"/>
        </w:rPr>
        <w:t xml:space="preserve">к Приглашению к участию </w:t>
      </w:r>
    </w:p>
    <w:p w:rsidR="004D396B" w:rsidRPr="00CB48EE" w:rsidRDefault="004A2D9C" w:rsidP="004A2D9C">
      <w:pPr>
        <w:widowControl w:val="0"/>
        <w:tabs>
          <w:tab w:val="left" w:pos="1134"/>
        </w:tabs>
        <w:ind w:firstLine="567"/>
        <w:jc w:val="right"/>
        <w:rPr>
          <w:spacing w:val="20"/>
        </w:rPr>
      </w:pPr>
      <w:r w:rsidRPr="00A44DFD">
        <w:rPr>
          <w:sz w:val="20"/>
          <w:szCs w:val="20"/>
        </w:rPr>
        <w:t>в закупке, проводимой способом «сравнение цен»</w:t>
      </w:r>
    </w:p>
    <w:p w:rsidR="00D83BE6" w:rsidRDefault="00D83BE6" w:rsidP="004D396B">
      <w:pPr>
        <w:widowControl w:val="0"/>
        <w:ind w:left="360"/>
        <w:jc w:val="center"/>
        <w:rPr>
          <w:b/>
        </w:rPr>
      </w:pPr>
    </w:p>
    <w:p w:rsidR="00D83BE6" w:rsidRDefault="00D83BE6" w:rsidP="004D396B">
      <w:pPr>
        <w:widowControl w:val="0"/>
        <w:ind w:left="360"/>
        <w:jc w:val="center"/>
        <w:rPr>
          <w:b/>
        </w:rPr>
      </w:pPr>
    </w:p>
    <w:p w:rsidR="004D396B" w:rsidRDefault="004A2D9C" w:rsidP="004D396B">
      <w:pPr>
        <w:widowControl w:val="0"/>
        <w:ind w:left="360"/>
        <w:jc w:val="center"/>
        <w:rPr>
          <w:b/>
        </w:rPr>
      </w:pPr>
      <w:r w:rsidRPr="00A44DFD">
        <w:rPr>
          <w:b/>
        </w:rPr>
        <w:t>Требования к закупаемой услуге</w:t>
      </w:r>
    </w:p>
    <w:p w:rsidR="00D83BE6" w:rsidRPr="00CB48EE" w:rsidRDefault="00D83BE6" w:rsidP="004D396B">
      <w:pPr>
        <w:widowControl w:val="0"/>
        <w:ind w:left="360"/>
        <w:jc w:val="center"/>
        <w:rPr>
          <w:spacing w:val="20"/>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6"/>
        <w:gridCol w:w="2528"/>
        <w:gridCol w:w="1791"/>
        <w:gridCol w:w="1134"/>
        <w:gridCol w:w="1351"/>
        <w:gridCol w:w="963"/>
        <w:gridCol w:w="1381"/>
        <w:gridCol w:w="2552"/>
        <w:gridCol w:w="2617"/>
      </w:tblGrid>
      <w:tr w:rsidR="004D396B" w:rsidRPr="00DC21D7" w:rsidTr="00D83BE6">
        <w:trPr>
          <w:trHeight w:val="20"/>
        </w:trPr>
        <w:tc>
          <w:tcPr>
            <w:tcW w:w="562" w:type="dxa"/>
            <w:shd w:val="clear" w:color="000000" w:fill="BFBFBF"/>
            <w:hideMark/>
          </w:tcPr>
          <w:p w:rsidR="004D396B" w:rsidRPr="00D83BE6" w:rsidRDefault="004D396B" w:rsidP="00F008F7">
            <w:pPr>
              <w:jc w:val="center"/>
              <w:rPr>
                <w:b/>
                <w:bCs/>
                <w:sz w:val="20"/>
                <w:szCs w:val="20"/>
              </w:rPr>
            </w:pPr>
            <w:r w:rsidRPr="00D83BE6">
              <w:rPr>
                <w:b/>
                <w:bCs/>
                <w:sz w:val="20"/>
                <w:szCs w:val="20"/>
              </w:rPr>
              <w:t>1</w:t>
            </w:r>
          </w:p>
        </w:tc>
        <w:tc>
          <w:tcPr>
            <w:tcW w:w="15173" w:type="dxa"/>
            <w:gridSpan w:val="9"/>
            <w:shd w:val="clear" w:color="000000" w:fill="BFBFBF"/>
            <w:hideMark/>
          </w:tcPr>
          <w:p w:rsidR="004D396B" w:rsidRPr="00D83BE6" w:rsidRDefault="004D396B" w:rsidP="00F008F7">
            <w:pPr>
              <w:rPr>
                <w:b/>
                <w:bCs/>
                <w:sz w:val="20"/>
                <w:szCs w:val="20"/>
              </w:rPr>
            </w:pPr>
            <w:r w:rsidRPr="00D83BE6">
              <w:rPr>
                <w:b/>
                <w:bCs/>
                <w:sz w:val="20"/>
                <w:szCs w:val="20"/>
              </w:rPr>
              <w:t>Общая информация о закупке</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1.1</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Номер Лота</w:t>
            </w:r>
          </w:p>
        </w:tc>
        <w:tc>
          <w:tcPr>
            <w:tcW w:w="5169" w:type="dxa"/>
            <w:gridSpan w:val="2"/>
            <w:shd w:val="clear" w:color="auto" w:fill="auto"/>
            <w:hideMark/>
          </w:tcPr>
          <w:p w:rsidR="00F54C99" w:rsidRPr="00F54C99" w:rsidRDefault="00F54C99" w:rsidP="00F54C99">
            <w:pPr>
              <w:jc w:val="center"/>
              <w:rPr>
                <w:sz w:val="20"/>
                <w:szCs w:val="20"/>
              </w:rPr>
            </w:pPr>
            <w:r w:rsidRPr="00F54C99">
              <w:rPr>
                <w:sz w:val="20"/>
                <w:szCs w:val="20"/>
              </w:rPr>
              <w:t>3000576</w:t>
            </w:r>
          </w:p>
        </w:tc>
      </w:tr>
      <w:tr w:rsidR="00F54C99" w:rsidRPr="00DC21D7" w:rsidTr="00D83BE6">
        <w:trPr>
          <w:trHeight w:val="138"/>
        </w:trPr>
        <w:tc>
          <w:tcPr>
            <w:tcW w:w="562" w:type="dxa"/>
            <w:shd w:val="clear" w:color="auto" w:fill="auto"/>
            <w:hideMark/>
          </w:tcPr>
          <w:p w:rsidR="00F54C99" w:rsidRPr="00D83BE6" w:rsidRDefault="00F54C99" w:rsidP="00F54C99">
            <w:pPr>
              <w:jc w:val="center"/>
              <w:rPr>
                <w:sz w:val="20"/>
                <w:szCs w:val="20"/>
              </w:rPr>
            </w:pPr>
            <w:r w:rsidRPr="00D83BE6">
              <w:rPr>
                <w:sz w:val="20"/>
                <w:szCs w:val="20"/>
              </w:rPr>
              <w:t>1.2</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Наименование Лота</w:t>
            </w:r>
          </w:p>
        </w:tc>
        <w:tc>
          <w:tcPr>
            <w:tcW w:w="5169" w:type="dxa"/>
            <w:gridSpan w:val="2"/>
            <w:shd w:val="clear" w:color="auto" w:fill="auto"/>
          </w:tcPr>
          <w:p w:rsidR="00F54C99" w:rsidRPr="00F54C99" w:rsidRDefault="00F54C99" w:rsidP="00F54C99">
            <w:pPr>
              <w:jc w:val="center"/>
              <w:rPr>
                <w:sz w:val="20"/>
                <w:szCs w:val="20"/>
              </w:rPr>
            </w:pPr>
            <w:r w:rsidRPr="00F54C99">
              <w:rPr>
                <w:rStyle w:val="fieldeditdigitvalue"/>
                <w:sz w:val="20"/>
                <w:szCs w:val="20"/>
              </w:rPr>
              <w:t>Прочие услуги непроизводственного характера</w:t>
            </w:r>
          </w:p>
        </w:tc>
      </w:tr>
      <w:tr w:rsidR="00F54C99" w:rsidRPr="0073635D"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1.3</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Наименование закупаемой продукции</w:t>
            </w:r>
          </w:p>
        </w:tc>
        <w:tc>
          <w:tcPr>
            <w:tcW w:w="5169" w:type="dxa"/>
            <w:gridSpan w:val="2"/>
            <w:shd w:val="clear" w:color="auto" w:fill="auto"/>
          </w:tcPr>
          <w:p w:rsidR="00F54C99" w:rsidRPr="00F54C99" w:rsidRDefault="00F54C99" w:rsidP="00F54C99">
            <w:pPr>
              <w:jc w:val="center"/>
              <w:rPr>
                <w:sz w:val="20"/>
                <w:szCs w:val="20"/>
              </w:rPr>
            </w:pPr>
            <w:r w:rsidRPr="00F54C99">
              <w:rPr>
                <w:rStyle w:val="fieldeditdigitvalue"/>
                <w:sz w:val="20"/>
                <w:szCs w:val="20"/>
              </w:rPr>
              <w:t>Оказание услуг по проведению специальной оценки условий труда</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1.4</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Код по ОКПД 2</w:t>
            </w:r>
          </w:p>
        </w:tc>
        <w:tc>
          <w:tcPr>
            <w:tcW w:w="5169" w:type="dxa"/>
            <w:gridSpan w:val="2"/>
            <w:shd w:val="clear" w:color="auto" w:fill="auto"/>
          </w:tcPr>
          <w:p w:rsidR="00F54C99" w:rsidRPr="00F54C99" w:rsidRDefault="00F54C99" w:rsidP="00F54C99">
            <w:pPr>
              <w:jc w:val="center"/>
              <w:rPr>
                <w:sz w:val="20"/>
                <w:szCs w:val="20"/>
              </w:rPr>
            </w:pPr>
            <w:r w:rsidRPr="00F54C99">
              <w:rPr>
                <w:rStyle w:val="fieldeditdigitvalue"/>
                <w:sz w:val="20"/>
                <w:szCs w:val="20"/>
              </w:rPr>
              <w:t>71.20.19.130</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1.5</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Наименование по коду ОКПД 2</w:t>
            </w:r>
          </w:p>
        </w:tc>
        <w:tc>
          <w:tcPr>
            <w:tcW w:w="5169" w:type="dxa"/>
            <w:gridSpan w:val="2"/>
            <w:shd w:val="clear" w:color="auto" w:fill="auto"/>
          </w:tcPr>
          <w:p w:rsidR="00F54C99" w:rsidRPr="00F54C99" w:rsidRDefault="00F54C99" w:rsidP="00F54C99">
            <w:pPr>
              <w:jc w:val="center"/>
              <w:rPr>
                <w:sz w:val="20"/>
                <w:szCs w:val="20"/>
              </w:rPr>
            </w:pPr>
            <w:r w:rsidRPr="00F54C99">
              <w:rPr>
                <w:sz w:val="20"/>
                <w:szCs w:val="20"/>
                <w:shd w:val="clear" w:color="auto" w:fill="F6F6F6"/>
              </w:rPr>
              <w:t>Услуги по оценке условий труда</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1.6</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Условие участия в закупочной процедуре только субъектов МСП (да/нет)</w:t>
            </w:r>
          </w:p>
        </w:tc>
        <w:tc>
          <w:tcPr>
            <w:tcW w:w="5169" w:type="dxa"/>
            <w:gridSpan w:val="2"/>
            <w:shd w:val="clear" w:color="auto" w:fill="auto"/>
            <w:hideMark/>
          </w:tcPr>
          <w:p w:rsidR="00F54C99" w:rsidRPr="00F54C99" w:rsidRDefault="00F54C99" w:rsidP="00F54C99">
            <w:pPr>
              <w:jc w:val="center"/>
              <w:rPr>
                <w:sz w:val="20"/>
                <w:szCs w:val="20"/>
              </w:rPr>
            </w:pPr>
            <w:r w:rsidRPr="00F54C99">
              <w:rPr>
                <w:sz w:val="20"/>
                <w:szCs w:val="20"/>
              </w:rPr>
              <w:t>да</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1.7</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Место поставки товара/выполнения работ/оказания услуг</w:t>
            </w:r>
          </w:p>
        </w:tc>
        <w:tc>
          <w:tcPr>
            <w:tcW w:w="5169" w:type="dxa"/>
            <w:gridSpan w:val="2"/>
            <w:shd w:val="clear" w:color="auto" w:fill="auto"/>
            <w:hideMark/>
          </w:tcPr>
          <w:p w:rsidR="00F54C99" w:rsidRPr="00F54C99" w:rsidRDefault="00F54C99" w:rsidP="00F54C99">
            <w:pPr>
              <w:jc w:val="center"/>
              <w:rPr>
                <w:sz w:val="20"/>
                <w:szCs w:val="20"/>
              </w:rPr>
            </w:pPr>
            <w:r w:rsidRPr="00F54C99">
              <w:rPr>
                <w:sz w:val="20"/>
                <w:szCs w:val="20"/>
              </w:rPr>
              <w:t>Кировская область</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1.8</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Срок поставки товара/выполнения работ/оказания услуг</w:t>
            </w:r>
          </w:p>
        </w:tc>
        <w:tc>
          <w:tcPr>
            <w:tcW w:w="5169" w:type="dxa"/>
            <w:gridSpan w:val="2"/>
            <w:shd w:val="clear" w:color="auto" w:fill="auto"/>
            <w:hideMark/>
          </w:tcPr>
          <w:p w:rsidR="00F54C99" w:rsidRPr="00F54C99" w:rsidRDefault="009469EA" w:rsidP="009469EA">
            <w:pPr>
              <w:jc w:val="center"/>
              <w:rPr>
                <w:sz w:val="20"/>
                <w:szCs w:val="20"/>
              </w:rPr>
            </w:pPr>
            <w:r>
              <w:rPr>
                <w:sz w:val="20"/>
                <w:szCs w:val="20"/>
              </w:rPr>
              <w:t>15</w:t>
            </w:r>
            <w:r w:rsidR="00F54C99">
              <w:rPr>
                <w:sz w:val="20"/>
                <w:szCs w:val="20"/>
              </w:rPr>
              <w:t>.06.202</w:t>
            </w:r>
            <w:r>
              <w:rPr>
                <w:sz w:val="20"/>
                <w:szCs w:val="20"/>
              </w:rPr>
              <w:t>6</w:t>
            </w:r>
            <w:r w:rsidR="00F54C99">
              <w:rPr>
                <w:sz w:val="20"/>
                <w:szCs w:val="20"/>
              </w:rPr>
              <w:t xml:space="preserve"> – 31.10.202</w:t>
            </w:r>
            <w:r>
              <w:rPr>
                <w:sz w:val="20"/>
                <w:szCs w:val="20"/>
              </w:rPr>
              <w:t>6</w:t>
            </w:r>
          </w:p>
        </w:tc>
      </w:tr>
      <w:tr w:rsidR="00F54C99" w:rsidRPr="00DC21D7" w:rsidTr="00D83BE6">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1.9</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Форма, условия и порядок оплаты</w:t>
            </w:r>
          </w:p>
        </w:tc>
        <w:tc>
          <w:tcPr>
            <w:tcW w:w="5169" w:type="dxa"/>
            <w:gridSpan w:val="2"/>
            <w:shd w:val="clear" w:color="auto" w:fill="auto"/>
            <w:hideMark/>
          </w:tcPr>
          <w:p w:rsidR="00F54C99" w:rsidRPr="00F54C99" w:rsidRDefault="00F54C99" w:rsidP="00F54C99">
            <w:pPr>
              <w:jc w:val="center"/>
              <w:rPr>
                <w:sz w:val="20"/>
                <w:szCs w:val="20"/>
              </w:rPr>
            </w:pPr>
            <w:r w:rsidRPr="00F54C99">
              <w:rPr>
                <w:color w:val="000000"/>
                <w:sz w:val="20"/>
                <w:szCs w:val="20"/>
              </w:rPr>
              <w:t>Безналичный расчет, в течение 7 (семи) рабочих дней с момента подписания сторонами Актов выполненных работ и предоставления счета-фактуры</w:t>
            </w:r>
          </w:p>
        </w:tc>
      </w:tr>
      <w:tr w:rsidR="004D396B" w:rsidRPr="00DC21D7" w:rsidTr="00D83BE6">
        <w:trPr>
          <w:trHeight w:val="20"/>
        </w:trPr>
        <w:tc>
          <w:tcPr>
            <w:tcW w:w="562" w:type="dxa"/>
            <w:shd w:val="clear" w:color="000000" w:fill="BFBFBF"/>
            <w:hideMark/>
          </w:tcPr>
          <w:p w:rsidR="004D396B" w:rsidRPr="00D83BE6" w:rsidRDefault="004D396B" w:rsidP="00F008F7">
            <w:pPr>
              <w:jc w:val="center"/>
              <w:rPr>
                <w:b/>
                <w:bCs/>
                <w:sz w:val="20"/>
                <w:szCs w:val="20"/>
              </w:rPr>
            </w:pPr>
            <w:r w:rsidRPr="00D83BE6">
              <w:rPr>
                <w:b/>
                <w:bCs/>
                <w:sz w:val="20"/>
                <w:szCs w:val="20"/>
              </w:rPr>
              <w:t>2</w:t>
            </w:r>
          </w:p>
        </w:tc>
        <w:tc>
          <w:tcPr>
            <w:tcW w:w="10004" w:type="dxa"/>
            <w:gridSpan w:val="7"/>
            <w:shd w:val="clear" w:color="000000" w:fill="BFBFBF"/>
            <w:hideMark/>
          </w:tcPr>
          <w:p w:rsidR="004D396B" w:rsidRPr="00D83BE6" w:rsidRDefault="004D396B" w:rsidP="00F008F7">
            <w:pPr>
              <w:rPr>
                <w:b/>
                <w:bCs/>
                <w:sz w:val="20"/>
                <w:szCs w:val="20"/>
              </w:rPr>
            </w:pPr>
            <w:r w:rsidRPr="00D83BE6">
              <w:rPr>
                <w:b/>
                <w:bCs/>
                <w:sz w:val="20"/>
                <w:szCs w:val="20"/>
              </w:rPr>
              <w:t>Техническое задание</w:t>
            </w:r>
          </w:p>
        </w:tc>
        <w:tc>
          <w:tcPr>
            <w:tcW w:w="5169" w:type="dxa"/>
            <w:gridSpan w:val="2"/>
            <w:shd w:val="clear" w:color="000000" w:fill="BFBFBF"/>
            <w:hideMark/>
          </w:tcPr>
          <w:p w:rsidR="004D396B" w:rsidRPr="00D83BE6" w:rsidRDefault="004D396B" w:rsidP="00F008F7">
            <w:pPr>
              <w:jc w:val="center"/>
              <w:rPr>
                <w:b/>
                <w:bCs/>
                <w:sz w:val="20"/>
                <w:szCs w:val="20"/>
              </w:rPr>
            </w:pPr>
            <w:r w:rsidRPr="00D83BE6">
              <w:rPr>
                <w:b/>
                <w:bCs/>
                <w:sz w:val="20"/>
                <w:szCs w:val="20"/>
              </w:rPr>
              <w:t>Расчет стоимости закупки, руб.</w:t>
            </w:r>
          </w:p>
        </w:tc>
      </w:tr>
      <w:tr w:rsidR="004D396B" w:rsidRPr="00DC21D7" w:rsidTr="00D83BE6">
        <w:trPr>
          <w:trHeight w:val="20"/>
        </w:trPr>
        <w:tc>
          <w:tcPr>
            <w:tcW w:w="562" w:type="dxa"/>
            <w:shd w:val="clear" w:color="000000" w:fill="D9D9D9"/>
            <w:hideMark/>
          </w:tcPr>
          <w:p w:rsidR="004D396B" w:rsidRPr="00D83BE6" w:rsidRDefault="004D396B" w:rsidP="00F008F7">
            <w:pPr>
              <w:jc w:val="center"/>
              <w:rPr>
                <w:b/>
                <w:bCs/>
                <w:sz w:val="20"/>
                <w:szCs w:val="20"/>
              </w:rPr>
            </w:pPr>
            <w:r w:rsidRPr="00D83BE6">
              <w:rPr>
                <w:b/>
                <w:bCs/>
                <w:sz w:val="20"/>
                <w:szCs w:val="20"/>
              </w:rPr>
              <w:t>№ п/п</w:t>
            </w:r>
          </w:p>
        </w:tc>
        <w:tc>
          <w:tcPr>
            <w:tcW w:w="856" w:type="dxa"/>
            <w:shd w:val="clear" w:color="000000" w:fill="D9D9D9"/>
            <w:hideMark/>
          </w:tcPr>
          <w:p w:rsidR="004D396B" w:rsidRPr="00D83BE6" w:rsidRDefault="004D396B" w:rsidP="00F008F7">
            <w:pPr>
              <w:jc w:val="center"/>
              <w:rPr>
                <w:sz w:val="20"/>
                <w:szCs w:val="20"/>
              </w:rPr>
            </w:pPr>
            <w:r w:rsidRPr="00D83BE6">
              <w:rPr>
                <w:sz w:val="20"/>
                <w:szCs w:val="20"/>
              </w:rPr>
              <w:t>Номер материала (</w:t>
            </w:r>
            <w:r w:rsidRPr="00D83BE6">
              <w:rPr>
                <w:sz w:val="20"/>
                <w:szCs w:val="20"/>
                <w:lang w:val="en-US"/>
              </w:rPr>
              <w:t>SAP</w:t>
            </w:r>
            <w:r w:rsidRPr="00D83BE6">
              <w:rPr>
                <w:sz w:val="20"/>
                <w:szCs w:val="20"/>
              </w:rPr>
              <w:t>)</w:t>
            </w:r>
          </w:p>
        </w:tc>
        <w:tc>
          <w:tcPr>
            <w:tcW w:w="2528" w:type="dxa"/>
            <w:shd w:val="clear" w:color="000000" w:fill="D9D9D9"/>
            <w:hideMark/>
          </w:tcPr>
          <w:p w:rsidR="004D396B" w:rsidRPr="00D83BE6" w:rsidRDefault="004013EF" w:rsidP="00F008F7">
            <w:pPr>
              <w:jc w:val="center"/>
              <w:rPr>
                <w:sz w:val="20"/>
                <w:szCs w:val="20"/>
              </w:rPr>
            </w:pPr>
            <w:r w:rsidRPr="00D83BE6">
              <w:rPr>
                <w:sz w:val="20"/>
                <w:szCs w:val="20"/>
              </w:rPr>
              <w:t>Вид услуг</w:t>
            </w:r>
          </w:p>
        </w:tc>
        <w:tc>
          <w:tcPr>
            <w:tcW w:w="1791" w:type="dxa"/>
            <w:shd w:val="clear" w:color="000000" w:fill="D9D9D9"/>
            <w:hideMark/>
          </w:tcPr>
          <w:p w:rsidR="004D396B" w:rsidRPr="00D83BE6" w:rsidRDefault="004013EF" w:rsidP="00F008F7">
            <w:pPr>
              <w:jc w:val="center"/>
              <w:rPr>
                <w:sz w:val="20"/>
                <w:szCs w:val="20"/>
              </w:rPr>
            </w:pPr>
            <w:r w:rsidRPr="00D83BE6">
              <w:rPr>
                <w:sz w:val="20"/>
                <w:szCs w:val="20"/>
              </w:rPr>
              <w:t>Требования к услугам</w:t>
            </w:r>
          </w:p>
        </w:tc>
        <w:tc>
          <w:tcPr>
            <w:tcW w:w="1134" w:type="dxa"/>
            <w:shd w:val="clear" w:color="000000" w:fill="D9D9D9"/>
            <w:hideMark/>
          </w:tcPr>
          <w:p w:rsidR="004D396B" w:rsidRPr="00D83BE6" w:rsidRDefault="004D396B" w:rsidP="00F008F7">
            <w:pPr>
              <w:jc w:val="center"/>
              <w:rPr>
                <w:sz w:val="20"/>
                <w:szCs w:val="20"/>
              </w:rPr>
            </w:pPr>
            <w:r w:rsidRPr="00D83BE6">
              <w:rPr>
                <w:sz w:val="20"/>
                <w:szCs w:val="20"/>
              </w:rPr>
              <w:t>Единица измерения</w:t>
            </w:r>
          </w:p>
        </w:tc>
        <w:tc>
          <w:tcPr>
            <w:tcW w:w="1351" w:type="dxa"/>
            <w:shd w:val="clear" w:color="000000" w:fill="D9D9D9"/>
            <w:hideMark/>
          </w:tcPr>
          <w:p w:rsidR="004D396B" w:rsidRPr="00D83BE6" w:rsidRDefault="004D396B" w:rsidP="00F008F7">
            <w:pPr>
              <w:jc w:val="center"/>
              <w:rPr>
                <w:sz w:val="20"/>
                <w:szCs w:val="20"/>
              </w:rPr>
            </w:pPr>
            <w:r w:rsidRPr="00D83BE6">
              <w:rPr>
                <w:sz w:val="20"/>
                <w:szCs w:val="20"/>
              </w:rPr>
              <w:t>Количество ед. измерения - плановая потребность</w:t>
            </w:r>
          </w:p>
        </w:tc>
        <w:tc>
          <w:tcPr>
            <w:tcW w:w="963" w:type="dxa"/>
            <w:shd w:val="clear" w:color="000000" w:fill="D9D9D9"/>
            <w:hideMark/>
          </w:tcPr>
          <w:p w:rsidR="004D396B" w:rsidRPr="00D83BE6" w:rsidRDefault="004D396B" w:rsidP="00F008F7">
            <w:pPr>
              <w:jc w:val="center"/>
              <w:rPr>
                <w:sz w:val="20"/>
                <w:szCs w:val="20"/>
              </w:rPr>
            </w:pPr>
            <w:r w:rsidRPr="00D83BE6">
              <w:rPr>
                <w:sz w:val="20"/>
                <w:szCs w:val="20"/>
              </w:rPr>
              <w:t>Складской запас филиала/подразделения</w:t>
            </w:r>
          </w:p>
        </w:tc>
        <w:tc>
          <w:tcPr>
            <w:tcW w:w="1381" w:type="dxa"/>
            <w:shd w:val="clear" w:color="000000" w:fill="D9D9D9"/>
            <w:hideMark/>
          </w:tcPr>
          <w:p w:rsidR="004D396B" w:rsidRPr="00D83BE6" w:rsidRDefault="004D396B" w:rsidP="00F008F7">
            <w:pPr>
              <w:jc w:val="center"/>
              <w:rPr>
                <w:sz w:val="20"/>
                <w:szCs w:val="20"/>
              </w:rPr>
            </w:pPr>
            <w:r w:rsidRPr="00D83BE6">
              <w:rPr>
                <w:sz w:val="20"/>
                <w:szCs w:val="20"/>
              </w:rPr>
              <w:t>Кол-во продукции, необходимое для закупки</w:t>
            </w:r>
          </w:p>
        </w:tc>
        <w:tc>
          <w:tcPr>
            <w:tcW w:w="2552" w:type="dxa"/>
            <w:shd w:val="clear" w:color="000000" w:fill="D9D9D9"/>
            <w:hideMark/>
          </w:tcPr>
          <w:p w:rsidR="004D396B" w:rsidRPr="00D83BE6" w:rsidRDefault="004D396B" w:rsidP="00F008F7">
            <w:pPr>
              <w:jc w:val="center"/>
              <w:rPr>
                <w:bCs/>
                <w:sz w:val="20"/>
                <w:szCs w:val="20"/>
              </w:rPr>
            </w:pPr>
            <w:r w:rsidRPr="00D83BE6">
              <w:rPr>
                <w:bCs/>
                <w:sz w:val="20"/>
                <w:szCs w:val="20"/>
              </w:rPr>
              <w:t>Без учета НДС</w:t>
            </w:r>
          </w:p>
        </w:tc>
        <w:tc>
          <w:tcPr>
            <w:tcW w:w="2617" w:type="dxa"/>
            <w:shd w:val="clear" w:color="000000" w:fill="D9D9D9"/>
            <w:hideMark/>
          </w:tcPr>
          <w:p w:rsidR="004D396B" w:rsidRPr="00D83BE6" w:rsidRDefault="004D396B" w:rsidP="00F008F7">
            <w:pPr>
              <w:jc w:val="center"/>
              <w:rPr>
                <w:bCs/>
                <w:sz w:val="20"/>
                <w:szCs w:val="20"/>
              </w:rPr>
            </w:pPr>
            <w:r w:rsidRPr="00D83BE6">
              <w:rPr>
                <w:bCs/>
                <w:sz w:val="20"/>
                <w:szCs w:val="20"/>
              </w:rPr>
              <w:t>С учетом НДС</w:t>
            </w:r>
          </w:p>
        </w:tc>
      </w:tr>
      <w:tr w:rsidR="00F54C99" w:rsidRPr="00DC21D7" w:rsidTr="00020823">
        <w:trPr>
          <w:trHeight w:val="20"/>
        </w:trPr>
        <w:tc>
          <w:tcPr>
            <w:tcW w:w="562" w:type="dxa"/>
            <w:shd w:val="clear" w:color="auto" w:fill="auto"/>
            <w:hideMark/>
          </w:tcPr>
          <w:p w:rsidR="00F54C99" w:rsidRPr="00F54C99" w:rsidRDefault="00F54C99" w:rsidP="00F54C99">
            <w:pPr>
              <w:jc w:val="center"/>
              <w:rPr>
                <w:sz w:val="20"/>
                <w:szCs w:val="20"/>
              </w:rPr>
            </w:pPr>
            <w:r w:rsidRPr="00F54C99">
              <w:rPr>
                <w:sz w:val="20"/>
                <w:szCs w:val="20"/>
              </w:rPr>
              <w:t>2.1</w:t>
            </w:r>
          </w:p>
        </w:tc>
        <w:tc>
          <w:tcPr>
            <w:tcW w:w="856" w:type="dxa"/>
            <w:shd w:val="clear" w:color="auto" w:fill="auto"/>
            <w:vAlign w:val="bottom"/>
            <w:hideMark/>
          </w:tcPr>
          <w:p w:rsidR="00F54C99" w:rsidRPr="00F54C99" w:rsidRDefault="00F54C99" w:rsidP="00F54C99">
            <w:pPr>
              <w:rPr>
                <w:sz w:val="20"/>
                <w:szCs w:val="20"/>
              </w:rPr>
            </w:pPr>
            <w:r w:rsidRPr="00F54C99">
              <w:rPr>
                <w:sz w:val="20"/>
                <w:szCs w:val="20"/>
              </w:rPr>
              <w:t> </w:t>
            </w:r>
          </w:p>
        </w:tc>
        <w:tc>
          <w:tcPr>
            <w:tcW w:w="2528" w:type="dxa"/>
            <w:shd w:val="clear" w:color="auto" w:fill="auto"/>
          </w:tcPr>
          <w:p w:rsidR="00F54C99" w:rsidRPr="00F54C99" w:rsidRDefault="00F54C99" w:rsidP="00F54C99">
            <w:pPr>
              <w:rPr>
                <w:color w:val="000000"/>
                <w:sz w:val="20"/>
                <w:szCs w:val="20"/>
              </w:rPr>
            </w:pPr>
            <w:r w:rsidRPr="00F54C99">
              <w:rPr>
                <w:rStyle w:val="fieldeditdigitvalue"/>
                <w:sz w:val="20"/>
                <w:szCs w:val="20"/>
              </w:rPr>
              <w:t>Оказание услуг по проведению специальной оценки условий труда</w:t>
            </w:r>
          </w:p>
        </w:tc>
        <w:tc>
          <w:tcPr>
            <w:tcW w:w="1791" w:type="dxa"/>
            <w:shd w:val="clear" w:color="auto" w:fill="auto"/>
          </w:tcPr>
          <w:p w:rsidR="00F54C99" w:rsidRPr="00F54C99" w:rsidRDefault="00F54C99" w:rsidP="00F54C99">
            <w:pPr>
              <w:tabs>
                <w:tab w:val="left" w:pos="142"/>
              </w:tabs>
              <w:jc w:val="center"/>
              <w:rPr>
                <w:sz w:val="20"/>
                <w:szCs w:val="20"/>
              </w:rPr>
            </w:pPr>
            <w:r w:rsidRPr="00F54C99">
              <w:rPr>
                <w:sz w:val="20"/>
                <w:szCs w:val="20"/>
              </w:rPr>
              <w:t>В соответствии с техническим заданием</w:t>
            </w:r>
          </w:p>
        </w:tc>
        <w:tc>
          <w:tcPr>
            <w:tcW w:w="1134" w:type="dxa"/>
            <w:shd w:val="clear" w:color="auto" w:fill="auto"/>
          </w:tcPr>
          <w:p w:rsidR="00F54C99" w:rsidRPr="00F54C99" w:rsidRDefault="00F54C99" w:rsidP="00F54C99">
            <w:pPr>
              <w:jc w:val="center"/>
              <w:rPr>
                <w:sz w:val="20"/>
                <w:szCs w:val="20"/>
              </w:rPr>
            </w:pPr>
            <w:r w:rsidRPr="00F54C99">
              <w:rPr>
                <w:sz w:val="20"/>
                <w:szCs w:val="20"/>
              </w:rPr>
              <w:t>Ед.</w:t>
            </w:r>
          </w:p>
        </w:tc>
        <w:tc>
          <w:tcPr>
            <w:tcW w:w="1351" w:type="dxa"/>
            <w:shd w:val="clear" w:color="auto" w:fill="auto"/>
          </w:tcPr>
          <w:p w:rsidR="00F54C99" w:rsidRPr="00F54C99" w:rsidRDefault="009469EA" w:rsidP="00F54C99">
            <w:pPr>
              <w:jc w:val="center"/>
              <w:rPr>
                <w:sz w:val="20"/>
                <w:szCs w:val="20"/>
              </w:rPr>
            </w:pPr>
            <w:r>
              <w:rPr>
                <w:sz w:val="20"/>
                <w:szCs w:val="20"/>
              </w:rPr>
              <w:t>242</w:t>
            </w:r>
          </w:p>
        </w:tc>
        <w:tc>
          <w:tcPr>
            <w:tcW w:w="963" w:type="dxa"/>
            <w:shd w:val="clear" w:color="auto" w:fill="auto"/>
          </w:tcPr>
          <w:p w:rsidR="00F54C99" w:rsidRPr="00F54C99" w:rsidRDefault="00F54C99" w:rsidP="00F54C99">
            <w:pPr>
              <w:jc w:val="center"/>
              <w:rPr>
                <w:sz w:val="20"/>
                <w:szCs w:val="20"/>
              </w:rPr>
            </w:pPr>
            <w:r w:rsidRPr="00F54C99">
              <w:rPr>
                <w:sz w:val="20"/>
                <w:szCs w:val="20"/>
              </w:rPr>
              <w:t>-</w:t>
            </w:r>
          </w:p>
        </w:tc>
        <w:tc>
          <w:tcPr>
            <w:tcW w:w="1381" w:type="dxa"/>
            <w:shd w:val="clear" w:color="auto" w:fill="auto"/>
          </w:tcPr>
          <w:p w:rsidR="00F54C99" w:rsidRPr="00F54C99" w:rsidRDefault="009469EA" w:rsidP="00F54C99">
            <w:pPr>
              <w:jc w:val="center"/>
              <w:rPr>
                <w:sz w:val="20"/>
                <w:szCs w:val="20"/>
              </w:rPr>
            </w:pPr>
            <w:r>
              <w:rPr>
                <w:sz w:val="20"/>
                <w:szCs w:val="20"/>
              </w:rPr>
              <w:t>242</w:t>
            </w:r>
          </w:p>
        </w:tc>
        <w:tc>
          <w:tcPr>
            <w:tcW w:w="2552" w:type="dxa"/>
            <w:shd w:val="clear" w:color="auto" w:fill="auto"/>
          </w:tcPr>
          <w:p w:rsidR="009469EA" w:rsidRPr="00F54C99" w:rsidRDefault="009469EA" w:rsidP="009469EA">
            <w:pPr>
              <w:jc w:val="center"/>
              <w:rPr>
                <w:sz w:val="20"/>
                <w:szCs w:val="20"/>
              </w:rPr>
            </w:pPr>
            <w:r>
              <w:rPr>
                <w:sz w:val="20"/>
                <w:szCs w:val="20"/>
              </w:rPr>
              <w:t>309 760,00</w:t>
            </w:r>
          </w:p>
          <w:p w:rsidR="00F54C99" w:rsidRPr="00F54C99" w:rsidRDefault="00F54C99" w:rsidP="00F54C99">
            <w:pPr>
              <w:rPr>
                <w:sz w:val="20"/>
                <w:szCs w:val="20"/>
              </w:rPr>
            </w:pPr>
          </w:p>
        </w:tc>
        <w:tc>
          <w:tcPr>
            <w:tcW w:w="2617" w:type="dxa"/>
            <w:shd w:val="clear" w:color="auto" w:fill="auto"/>
          </w:tcPr>
          <w:p w:rsidR="00F54C99" w:rsidRPr="00F54C99" w:rsidRDefault="009469EA" w:rsidP="00F54C99">
            <w:pPr>
              <w:jc w:val="center"/>
              <w:rPr>
                <w:sz w:val="20"/>
                <w:szCs w:val="20"/>
              </w:rPr>
            </w:pPr>
            <w:r>
              <w:rPr>
                <w:color w:val="000000"/>
                <w:sz w:val="20"/>
                <w:szCs w:val="20"/>
              </w:rPr>
              <w:t>377 907,20</w:t>
            </w:r>
          </w:p>
        </w:tc>
      </w:tr>
      <w:tr w:rsidR="004D396B" w:rsidRPr="00DC21D7" w:rsidTr="00D83BE6">
        <w:trPr>
          <w:trHeight w:val="20"/>
        </w:trPr>
        <w:tc>
          <w:tcPr>
            <w:tcW w:w="562" w:type="dxa"/>
            <w:shd w:val="clear" w:color="000000" w:fill="BFBFBF"/>
            <w:hideMark/>
          </w:tcPr>
          <w:p w:rsidR="004D396B" w:rsidRPr="00D83BE6" w:rsidRDefault="004D396B" w:rsidP="00F008F7">
            <w:pPr>
              <w:jc w:val="center"/>
              <w:rPr>
                <w:b/>
                <w:bCs/>
                <w:sz w:val="20"/>
                <w:szCs w:val="20"/>
              </w:rPr>
            </w:pPr>
            <w:r w:rsidRPr="00D83BE6">
              <w:rPr>
                <w:b/>
                <w:bCs/>
                <w:sz w:val="20"/>
                <w:szCs w:val="20"/>
              </w:rPr>
              <w:t>3</w:t>
            </w:r>
          </w:p>
        </w:tc>
        <w:tc>
          <w:tcPr>
            <w:tcW w:w="15173" w:type="dxa"/>
            <w:gridSpan w:val="9"/>
            <w:shd w:val="clear" w:color="000000" w:fill="BFBFBF"/>
            <w:hideMark/>
          </w:tcPr>
          <w:p w:rsidR="004D396B" w:rsidRPr="00D83BE6" w:rsidRDefault="004D396B" w:rsidP="00F008F7">
            <w:pPr>
              <w:rPr>
                <w:b/>
                <w:bCs/>
                <w:sz w:val="20"/>
                <w:szCs w:val="20"/>
              </w:rPr>
            </w:pPr>
            <w:r w:rsidRPr="00D83BE6">
              <w:rPr>
                <w:b/>
                <w:bCs/>
                <w:sz w:val="20"/>
                <w:szCs w:val="20"/>
              </w:rPr>
              <w:t>Предельная стоимость закупки</w:t>
            </w:r>
          </w:p>
        </w:tc>
      </w:tr>
      <w:tr w:rsidR="00F54C99" w:rsidRPr="00DC21D7" w:rsidTr="009B3C08">
        <w:trPr>
          <w:trHeight w:val="20"/>
        </w:trPr>
        <w:tc>
          <w:tcPr>
            <w:tcW w:w="562" w:type="dxa"/>
            <w:shd w:val="clear" w:color="auto" w:fill="auto"/>
            <w:hideMark/>
          </w:tcPr>
          <w:p w:rsidR="00F54C99" w:rsidRPr="00D83BE6" w:rsidRDefault="00F54C99" w:rsidP="00F54C99">
            <w:pPr>
              <w:jc w:val="center"/>
              <w:rPr>
                <w:sz w:val="20"/>
                <w:szCs w:val="20"/>
              </w:rPr>
            </w:pPr>
            <w:r w:rsidRPr="00D83BE6">
              <w:rPr>
                <w:sz w:val="20"/>
                <w:szCs w:val="20"/>
              </w:rPr>
              <w:t>3.1</w:t>
            </w:r>
          </w:p>
        </w:tc>
        <w:tc>
          <w:tcPr>
            <w:tcW w:w="10004" w:type="dxa"/>
            <w:gridSpan w:val="7"/>
            <w:shd w:val="clear" w:color="auto" w:fill="auto"/>
            <w:hideMark/>
          </w:tcPr>
          <w:p w:rsidR="00F54C99" w:rsidRPr="00D83BE6" w:rsidRDefault="00F54C99" w:rsidP="00F54C99">
            <w:pPr>
              <w:rPr>
                <w:sz w:val="20"/>
                <w:szCs w:val="20"/>
              </w:rPr>
            </w:pPr>
            <w:r w:rsidRPr="00D83BE6">
              <w:rPr>
                <w:sz w:val="20"/>
                <w:szCs w:val="20"/>
              </w:rPr>
              <w:t xml:space="preserve">Начальная (предельная) цена закупки, руб. </w:t>
            </w:r>
          </w:p>
        </w:tc>
        <w:tc>
          <w:tcPr>
            <w:tcW w:w="2552" w:type="dxa"/>
            <w:shd w:val="clear" w:color="auto" w:fill="auto"/>
            <w:hideMark/>
          </w:tcPr>
          <w:p w:rsidR="00F54C99" w:rsidRPr="00F54C99" w:rsidRDefault="009469EA" w:rsidP="00F54C99">
            <w:pPr>
              <w:jc w:val="center"/>
              <w:rPr>
                <w:sz w:val="20"/>
                <w:szCs w:val="20"/>
              </w:rPr>
            </w:pPr>
            <w:r>
              <w:rPr>
                <w:sz w:val="20"/>
                <w:szCs w:val="20"/>
              </w:rPr>
              <w:t>309 760,00</w:t>
            </w:r>
          </w:p>
        </w:tc>
        <w:tc>
          <w:tcPr>
            <w:tcW w:w="2617" w:type="dxa"/>
            <w:shd w:val="clear" w:color="auto" w:fill="auto"/>
            <w:hideMark/>
          </w:tcPr>
          <w:p w:rsidR="00F54C99" w:rsidRPr="00F54C99" w:rsidRDefault="009469EA" w:rsidP="00F54C99">
            <w:pPr>
              <w:jc w:val="center"/>
              <w:rPr>
                <w:sz w:val="20"/>
                <w:szCs w:val="20"/>
              </w:rPr>
            </w:pPr>
            <w:r>
              <w:rPr>
                <w:color w:val="000000"/>
                <w:sz w:val="20"/>
                <w:szCs w:val="20"/>
              </w:rPr>
              <w:t>377 907,20</w:t>
            </w:r>
          </w:p>
        </w:tc>
      </w:tr>
    </w:tbl>
    <w:p w:rsidR="00F06BE4" w:rsidRDefault="00F06BE4"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pPr>
    </w:p>
    <w:p w:rsidR="00E70D57" w:rsidRDefault="00E70D57" w:rsidP="004A2D9C">
      <w:pPr>
        <w:pStyle w:val="ab"/>
        <w:jc w:val="both"/>
        <w:sectPr w:rsidR="00E70D57" w:rsidSect="00D83BE6">
          <w:pgSz w:w="16838" w:h="11906" w:orient="landscape"/>
          <w:pgMar w:top="1134" w:right="1134" w:bottom="284" w:left="1134" w:header="709" w:footer="709" w:gutter="0"/>
          <w:cols w:space="708"/>
          <w:docGrid w:linePitch="360"/>
        </w:sectPr>
      </w:pPr>
    </w:p>
    <w:p w:rsidR="000A6C89" w:rsidRDefault="000A6C89" w:rsidP="000A403C">
      <w:pPr>
        <w:pStyle w:val="ab"/>
        <w:jc w:val="center"/>
        <w:rPr>
          <w:b/>
          <w:highlight w:val="yellow"/>
        </w:rPr>
      </w:pPr>
    </w:p>
    <w:p w:rsidR="00E70D57" w:rsidRDefault="000A403C" w:rsidP="000A403C">
      <w:pPr>
        <w:pStyle w:val="ab"/>
        <w:jc w:val="center"/>
        <w:rPr>
          <w:b/>
        </w:rPr>
      </w:pPr>
      <w:r w:rsidRPr="005561B8">
        <w:rPr>
          <w:b/>
        </w:rPr>
        <w:t>ТЕХНИЧЕСКОЕ ЗАДАНИЕ</w:t>
      </w:r>
    </w:p>
    <w:p w:rsidR="00771BF7" w:rsidRDefault="00771BF7" w:rsidP="00771BF7">
      <w:pPr>
        <w:shd w:val="clear" w:color="auto" w:fill="FFFFFF"/>
        <w:spacing w:line="343" w:lineRule="atLeast"/>
        <w:ind w:firstLine="851"/>
        <w:jc w:val="center"/>
        <w:textAlignment w:val="baseline"/>
        <w:outlineLvl w:val="1"/>
        <w:rPr>
          <w:rStyle w:val="fieldeditdigitvalue"/>
          <w:b/>
        </w:rPr>
      </w:pPr>
      <w:r w:rsidRPr="00771BF7">
        <w:rPr>
          <w:b/>
        </w:rPr>
        <w:t xml:space="preserve">на оказание услуг по проведению </w:t>
      </w:r>
      <w:r w:rsidR="00F54C99" w:rsidRPr="00F54C99">
        <w:rPr>
          <w:rStyle w:val="fieldeditdigitvalue"/>
          <w:b/>
        </w:rPr>
        <w:t>специальной оценки условий труда</w:t>
      </w:r>
    </w:p>
    <w:p w:rsidR="009469EA" w:rsidRDefault="009469EA" w:rsidP="009469EA">
      <w:pPr>
        <w:widowControl w:val="0"/>
        <w:tabs>
          <w:tab w:val="left" w:pos="993"/>
        </w:tabs>
        <w:ind w:left="567"/>
        <w:rPr>
          <w:b/>
          <w:sz w:val="22"/>
          <w:szCs w:val="22"/>
        </w:rPr>
      </w:pPr>
    </w:p>
    <w:p w:rsidR="009469EA" w:rsidRPr="00F85C75" w:rsidRDefault="009469EA" w:rsidP="009469EA">
      <w:pPr>
        <w:widowControl w:val="0"/>
        <w:numPr>
          <w:ilvl w:val="0"/>
          <w:numId w:val="18"/>
        </w:numPr>
        <w:tabs>
          <w:tab w:val="left" w:pos="993"/>
        </w:tabs>
        <w:ind w:left="0" w:firstLine="567"/>
        <w:rPr>
          <w:b/>
          <w:sz w:val="22"/>
          <w:szCs w:val="22"/>
        </w:rPr>
      </w:pPr>
      <w:r w:rsidRPr="00F85C75">
        <w:rPr>
          <w:b/>
          <w:sz w:val="22"/>
          <w:szCs w:val="22"/>
        </w:rPr>
        <w:t>Наименование предприятия:</w:t>
      </w:r>
    </w:p>
    <w:p w:rsidR="009469EA" w:rsidRPr="00F85C75" w:rsidRDefault="009469EA" w:rsidP="009469EA">
      <w:pPr>
        <w:widowControl w:val="0"/>
        <w:tabs>
          <w:tab w:val="left" w:pos="993"/>
        </w:tabs>
        <w:ind w:firstLine="567"/>
        <w:rPr>
          <w:sz w:val="22"/>
          <w:szCs w:val="22"/>
        </w:rPr>
      </w:pPr>
      <w:r w:rsidRPr="00F85C75">
        <w:rPr>
          <w:sz w:val="22"/>
          <w:szCs w:val="22"/>
        </w:rPr>
        <w:t>Филиал ПАО «Россети Центр и Приволжье» - «Кировэнерго» (далее – филиал «Кировэнерго»).</w:t>
      </w:r>
    </w:p>
    <w:p w:rsidR="009469EA" w:rsidRPr="00F85C75" w:rsidRDefault="009469EA" w:rsidP="009469EA">
      <w:pPr>
        <w:widowControl w:val="0"/>
        <w:tabs>
          <w:tab w:val="left" w:pos="993"/>
        </w:tabs>
        <w:ind w:firstLine="567"/>
        <w:rPr>
          <w:b/>
          <w:sz w:val="22"/>
          <w:szCs w:val="22"/>
        </w:rPr>
      </w:pPr>
    </w:p>
    <w:p w:rsidR="009469EA" w:rsidRPr="00F85C75" w:rsidRDefault="009469EA" w:rsidP="009469EA">
      <w:pPr>
        <w:widowControl w:val="0"/>
        <w:numPr>
          <w:ilvl w:val="0"/>
          <w:numId w:val="18"/>
        </w:numPr>
        <w:tabs>
          <w:tab w:val="left" w:pos="709"/>
          <w:tab w:val="left" w:pos="993"/>
        </w:tabs>
        <w:ind w:left="0" w:firstLine="567"/>
        <w:rPr>
          <w:b/>
          <w:sz w:val="22"/>
          <w:szCs w:val="22"/>
        </w:rPr>
      </w:pPr>
      <w:r w:rsidRPr="00F85C75">
        <w:rPr>
          <w:b/>
          <w:sz w:val="22"/>
          <w:szCs w:val="22"/>
        </w:rPr>
        <w:t xml:space="preserve">Место проведения </w:t>
      </w:r>
      <w:r>
        <w:rPr>
          <w:b/>
          <w:sz w:val="22"/>
          <w:szCs w:val="22"/>
        </w:rPr>
        <w:t xml:space="preserve">специальной оценки условий туда (далее </w:t>
      </w:r>
      <w:r w:rsidRPr="00F85C75">
        <w:rPr>
          <w:b/>
          <w:sz w:val="22"/>
          <w:szCs w:val="22"/>
        </w:rPr>
        <w:t>СОУТ</w:t>
      </w:r>
      <w:r>
        <w:rPr>
          <w:b/>
          <w:sz w:val="22"/>
          <w:szCs w:val="22"/>
        </w:rPr>
        <w:t>)</w:t>
      </w:r>
      <w:r w:rsidRPr="00F85C75">
        <w:rPr>
          <w:b/>
          <w:sz w:val="22"/>
          <w:szCs w:val="22"/>
        </w:rPr>
        <w:t>:</w:t>
      </w:r>
    </w:p>
    <w:p w:rsidR="009469EA" w:rsidRDefault="009469EA" w:rsidP="009469EA">
      <w:pPr>
        <w:widowControl w:val="0"/>
        <w:tabs>
          <w:tab w:val="left" w:pos="993"/>
        </w:tabs>
        <w:ind w:firstLine="567"/>
        <w:jc w:val="both"/>
        <w:rPr>
          <w:sz w:val="22"/>
          <w:szCs w:val="22"/>
        </w:rPr>
      </w:pPr>
      <w:r>
        <w:rPr>
          <w:bCs/>
          <w:sz w:val="22"/>
          <w:szCs w:val="22"/>
        </w:rPr>
        <w:t xml:space="preserve">2.1 </w:t>
      </w:r>
      <w:r w:rsidRPr="00F85C75">
        <w:rPr>
          <w:bCs/>
          <w:sz w:val="22"/>
          <w:szCs w:val="22"/>
        </w:rPr>
        <w:t xml:space="preserve">Оказание услуг Исполнителем будет осуществляться на территории г. Кирова и </w:t>
      </w:r>
      <w:r w:rsidRPr="00F85C75">
        <w:rPr>
          <w:sz w:val="22"/>
          <w:szCs w:val="22"/>
        </w:rPr>
        <w:t>Кировской области.</w:t>
      </w:r>
      <w:r>
        <w:rPr>
          <w:sz w:val="22"/>
          <w:szCs w:val="22"/>
        </w:rPr>
        <w:t xml:space="preserve"> </w:t>
      </w:r>
    </w:p>
    <w:p w:rsidR="009469EA" w:rsidRPr="003B3098" w:rsidRDefault="009469EA" w:rsidP="009469EA">
      <w:pPr>
        <w:widowControl w:val="0"/>
        <w:tabs>
          <w:tab w:val="left" w:pos="993"/>
        </w:tabs>
        <w:ind w:firstLine="567"/>
        <w:jc w:val="both"/>
        <w:rPr>
          <w:sz w:val="22"/>
          <w:szCs w:val="22"/>
          <w:lang w:eastAsia="zh-CN"/>
        </w:rPr>
      </w:pPr>
      <w:r>
        <w:rPr>
          <w:sz w:val="22"/>
          <w:szCs w:val="22"/>
        </w:rPr>
        <w:t xml:space="preserve">2.2. </w:t>
      </w:r>
      <w:r w:rsidRPr="003B3098">
        <w:rPr>
          <w:sz w:val="22"/>
          <w:szCs w:val="22"/>
          <w:lang w:eastAsia="zh-CN"/>
        </w:rPr>
        <w:t xml:space="preserve">СУОТ проводится с фактическим выездом представителей Исполнителя на место осуществления деятельности Заказчиком. Проведение дистанционной СУОТ </w:t>
      </w:r>
      <w:r w:rsidRPr="003B3098">
        <w:rPr>
          <w:sz w:val="22"/>
          <w:szCs w:val="22"/>
        </w:rPr>
        <w:t>н</w:t>
      </w:r>
      <w:r w:rsidRPr="003B3098">
        <w:rPr>
          <w:sz w:val="22"/>
          <w:szCs w:val="22"/>
          <w:lang w:eastAsia="zh-CN"/>
        </w:rPr>
        <w:t>е допустимо.</w:t>
      </w:r>
    </w:p>
    <w:p w:rsidR="009469EA" w:rsidRPr="003B3098" w:rsidRDefault="009469EA" w:rsidP="009469EA">
      <w:pPr>
        <w:widowControl w:val="0"/>
        <w:tabs>
          <w:tab w:val="left" w:pos="993"/>
        </w:tabs>
        <w:ind w:firstLine="567"/>
        <w:jc w:val="both"/>
        <w:rPr>
          <w:sz w:val="22"/>
          <w:szCs w:val="22"/>
          <w:lang w:eastAsia="zh-CN"/>
        </w:rPr>
      </w:pPr>
      <w:r w:rsidRPr="003B3098">
        <w:rPr>
          <w:sz w:val="22"/>
          <w:szCs w:val="22"/>
          <w:lang w:eastAsia="zh-CN"/>
        </w:rPr>
        <w:t xml:space="preserve">2.3. Выезд представителей Исполнителя до подразделений Заказчика осуществляется Исполнителем самостоятельно собственным транспортом. </w:t>
      </w:r>
    </w:p>
    <w:p w:rsidR="009469EA" w:rsidRPr="00712399" w:rsidRDefault="009469EA" w:rsidP="009469EA">
      <w:pPr>
        <w:ind w:firstLine="567"/>
        <w:jc w:val="both"/>
        <w:rPr>
          <w:sz w:val="22"/>
          <w:szCs w:val="22"/>
        </w:rPr>
      </w:pPr>
      <w:r w:rsidRPr="003B3098">
        <w:rPr>
          <w:sz w:val="22"/>
          <w:szCs w:val="22"/>
          <w:lang w:eastAsia="zh-CN"/>
        </w:rPr>
        <w:t xml:space="preserve">2.4. </w:t>
      </w:r>
      <w:r w:rsidRPr="003B3098">
        <w:rPr>
          <w:sz w:val="22"/>
          <w:szCs w:val="22"/>
        </w:rPr>
        <w:t>Территория Заказчика – производственные базы РЭС и</w:t>
      </w:r>
      <w:r w:rsidRPr="00712399">
        <w:rPr>
          <w:sz w:val="22"/>
          <w:szCs w:val="22"/>
        </w:rPr>
        <w:t xml:space="preserve"> службы расположены по следующим адресам:</w:t>
      </w:r>
    </w:p>
    <w:tbl>
      <w:tblPr>
        <w:tblW w:w="10343" w:type="dxa"/>
        <w:tblInd w:w="113" w:type="dxa"/>
        <w:tblLook w:val="04A0" w:firstRow="1" w:lastRow="0" w:firstColumn="1" w:lastColumn="0" w:noHBand="0" w:noVBand="1"/>
      </w:tblPr>
      <w:tblGrid>
        <w:gridCol w:w="988"/>
        <w:gridCol w:w="2835"/>
        <w:gridCol w:w="6520"/>
      </w:tblGrid>
      <w:tr w:rsidR="009469EA" w:rsidRPr="00712399" w:rsidTr="000C5766">
        <w:trPr>
          <w:trHeight w:val="32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9EA" w:rsidRPr="003B3098" w:rsidRDefault="009469EA" w:rsidP="000C5766">
            <w:pPr>
              <w:jc w:val="center"/>
              <w:rPr>
                <w:b/>
                <w:color w:val="000000"/>
                <w:sz w:val="22"/>
                <w:szCs w:val="22"/>
              </w:rPr>
            </w:pPr>
            <w:r w:rsidRPr="003B3098">
              <w:rPr>
                <w:b/>
                <w:color w:val="000000"/>
                <w:sz w:val="22"/>
                <w:szCs w:val="22"/>
              </w:rPr>
              <w:t>№ п/п</w:t>
            </w:r>
          </w:p>
        </w:tc>
        <w:tc>
          <w:tcPr>
            <w:tcW w:w="2835" w:type="dxa"/>
            <w:tcBorders>
              <w:top w:val="single" w:sz="4" w:space="0" w:color="auto"/>
              <w:left w:val="nil"/>
              <w:bottom w:val="single" w:sz="4" w:space="0" w:color="auto"/>
              <w:right w:val="single" w:sz="4" w:space="0" w:color="auto"/>
            </w:tcBorders>
            <w:shd w:val="clear" w:color="auto" w:fill="auto"/>
            <w:vAlign w:val="center"/>
          </w:tcPr>
          <w:p w:rsidR="009469EA" w:rsidRPr="003B3098" w:rsidRDefault="009469EA" w:rsidP="000C5766">
            <w:pPr>
              <w:rPr>
                <w:b/>
                <w:color w:val="000000"/>
                <w:sz w:val="22"/>
                <w:szCs w:val="22"/>
              </w:rPr>
            </w:pPr>
            <w:r w:rsidRPr="003B3098">
              <w:rPr>
                <w:b/>
                <w:color w:val="000000"/>
                <w:sz w:val="22"/>
                <w:szCs w:val="22"/>
              </w:rPr>
              <w:t>Наименование РЭС</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3B3098" w:rsidRDefault="009469EA" w:rsidP="000C5766">
            <w:pPr>
              <w:jc w:val="center"/>
              <w:rPr>
                <w:b/>
                <w:color w:val="000000"/>
                <w:sz w:val="22"/>
                <w:szCs w:val="22"/>
              </w:rPr>
            </w:pPr>
            <w:r w:rsidRPr="003B3098">
              <w:rPr>
                <w:b/>
                <w:color w:val="000000"/>
                <w:sz w:val="22"/>
                <w:szCs w:val="22"/>
              </w:rPr>
              <w:t>Местонахождение, адрес</w:t>
            </w:r>
          </w:p>
        </w:tc>
      </w:tr>
      <w:tr w:rsidR="009469EA" w:rsidRPr="00712399" w:rsidTr="000C5766">
        <w:trPr>
          <w:trHeight w:val="32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69EA" w:rsidRPr="00712399" w:rsidRDefault="009469EA" w:rsidP="000C5766">
            <w:pPr>
              <w:jc w:val="center"/>
              <w:rPr>
                <w:color w:val="000000"/>
                <w:sz w:val="22"/>
                <w:szCs w:val="22"/>
              </w:rPr>
            </w:pPr>
            <w:r w:rsidRPr="00712399">
              <w:rPr>
                <w:color w:val="000000"/>
                <w:sz w:val="22"/>
                <w:szCs w:val="22"/>
              </w:rPr>
              <w:t>1</w:t>
            </w:r>
          </w:p>
        </w:tc>
        <w:tc>
          <w:tcPr>
            <w:tcW w:w="2835"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proofErr w:type="spellStart"/>
            <w:r w:rsidRPr="00712399">
              <w:rPr>
                <w:color w:val="000000"/>
                <w:sz w:val="22"/>
                <w:szCs w:val="22"/>
              </w:rPr>
              <w:t>Афанасьевский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Афанасьево</w:t>
            </w:r>
            <w:proofErr w:type="spellEnd"/>
            <w:r w:rsidRPr="00712399">
              <w:rPr>
                <w:color w:val="000000"/>
                <w:sz w:val="22"/>
                <w:szCs w:val="22"/>
              </w:rPr>
              <w:t>, ул. Энергетиков, 15</w:t>
            </w:r>
          </w:p>
        </w:tc>
      </w:tr>
      <w:tr w:rsidR="009469EA" w:rsidRPr="00712399" w:rsidTr="000C5766">
        <w:trPr>
          <w:trHeight w:val="261"/>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Белохолуницкий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Белая Холуница, ул. Юбилейная, 41</w:t>
            </w:r>
          </w:p>
        </w:tc>
      </w:tr>
      <w:tr w:rsidR="009469EA" w:rsidRPr="00712399" w:rsidTr="000C5766">
        <w:trPr>
          <w:trHeight w:val="279"/>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3</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Верхошижемский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Верхошижемье, ул. Кирова, 32</w:t>
            </w:r>
          </w:p>
        </w:tc>
      </w:tr>
      <w:tr w:rsidR="009469EA" w:rsidRPr="00712399" w:rsidTr="000C5766">
        <w:trPr>
          <w:trHeight w:val="283"/>
        </w:trPr>
        <w:tc>
          <w:tcPr>
            <w:tcW w:w="9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4</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Вятскополянский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Вятские Поляны, ул. Энергетиков, 4</w:t>
            </w:r>
          </w:p>
        </w:tc>
      </w:tr>
      <w:tr w:rsidR="009469EA" w:rsidRPr="00712399" w:rsidTr="000C5766">
        <w:trPr>
          <w:trHeight w:val="260"/>
        </w:trPr>
        <w:tc>
          <w:tcPr>
            <w:tcW w:w="988"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г. </w:t>
            </w:r>
            <w:proofErr w:type="spellStart"/>
            <w:r w:rsidRPr="00712399">
              <w:rPr>
                <w:color w:val="000000"/>
                <w:sz w:val="22"/>
                <w:szCs w:val="22"/>
              </w:rPr>
              <w:t>Малмыж</w:t>
            </w:r>
            <w:proofErr w:type="spellEnd"/>
            <w:r w:rsidRPr="00712399">
              <w:rPr>
                <w:color w:val="000000"/>
                <w:sz w:val="22"/>
                <w:szCs w:val="22"/>
              </w:rPr>
              <w:t>, ул. Юбилейная, 6</w:t>
            </w:r>
          </w:p>
        </w:tc>
      </w:tr>
      <w:tr w:rsidR="009469EA" w:rsidRPr="00712399" w:rsidTr="000C5766">
        <w:trPr>
          <w:trHeight w:val="277"/>
        </w:trPr>
        <w:tc>
          <w:tcPr>
            <w:tcW w:w="988" w:type="dxa"/>
            <w:tcBorders>
              <w:top w:val="nil"/>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5</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Даровской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Даровской</w:t>
            </w:r>
            <w:proofErr w:type="spellEnd"/>
            <w:r w:rsidRPr="00712399">
              <w:rPr>
                <w:color w:val="000000"/>
                <w:sz w:val="22"/>
                <w:szCs w:val="22"/>
              </w:rPr>
              <w:t>, ул. Энергетиков, 6</w:t>
            </w:r>
          </w:p>
        </w:tc>
      </w:tr>
      <w:tr w:rsidR="009469EA" w:rsidRPr="00712399" w:rsidTr="000C5766">
        <w:trPr>
          <w:trHeight w:val="268"/>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6</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Зуевский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Зуевка, ул. Южная, 19</w:t>
            </w:r>
          </w:p>
        </w:tc>
      </w:tr>
      <w:tr w:rsidR="009469EA" w:rsidRPr="00712399" w:rsidTr="000C5766">
        <w:trPr>
          <w:trHeight w:val="285"/>
        </w:trPr>
        <w:tc>
          <w:tcPr>
            <w:tcW w:w="988" w:type="dxa"/>
            <w:vMerge/>
            <w:tcBorders>
              <w:top w:val="single" w:sz="4" w:space="0" w:color="auto"/>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Фаленки</w:t>
            </w:r>
            <w:proofErr w:type="spellEnd"/>
            <w:r w:rsidRPr="00712399">
              <w:rPr>
                <w:color w:val="000000"/>
                <w:sz w:val="22"/>
                <w:szCs w:val="22"/>
              </w:rPr>
              <w:t>, ул. Свободы, 1</w:t>
            </w:r>
          </w:p>
        </w:tc>
      </w:tr>
      <w:tr w:rsidR="009469EA" w:rsidRPr="00712399" w:rsidTr="000C5766">
        <w:trPr>
          <w:trHeight w:val="27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7</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Кикнурский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Кикнур</w:t>
            </w:r>
            <w:proofErr w:type="spellEnd"/>
            <w:r w:rsidRPr="00712399">
              <w:rPr>
                <w:color w:val="000000"/>
                <w:sz w:val="22"/>
                <w:szCs w:val="22"/>
              </w:rPr>
              <w:t>, ул. Ленина, 81</w:t>
            </w:r>
          </w:p>
        </w:tc>
      </w:tr>
      <w:tr w:rsidR="009469EA" w:rsidRPr="00712399" w:rsidTr="000C5766">
        <w:trPr>
          <w:trHeight w:val="2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8</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Кильмезский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Кильмезь</w:t>
            </w:r>
            <w:proofErr w:type="spellEnd"/>
            <w:r w:rsidRPr="00712399">
              <w:rPr>
                <w:color w:val="000000"/>
                <w:sz w:val="22"/>
                <w:szCs w:val="22"/>
              </w:rPr>
              <w:t>, ул. Первомайская, 65</w:t>
            </w:r>
          </w:p>
        </w:tc>
      </w:tr>
      <w:tr w:rsidR="009469EA" w:rsidRPr="00712399" w:rsidTr="000C5766">
        <w:trPr>
          <w:trHeight w:val="270"/>
        </w:trPr>
        <w:tc>
          <w:tcPr>
            <w:tcW w:w="988" w:type="dxa"/>
            <w:tcBorders>
              <w:top w:val="nil"/>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9</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Кировский городской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Московская, 98, ул. Энергетиков,17</w:t>
            </w:r>
          </w:p>
        </w:tc>
      </w:tr>
      <w:tr w:rsidR="009469EA" w:rsidRPr="00712399" w:rsidTr="000C5766">
        <w:trPr>
          <w:trHeight w:val="287"/>
        </w:trPr>
        <w:tc>
          <w:tcPr>
            <w:tcW w:w="988" w:type="dxa"/>
            <w:tcBorders>
              <w:top w:val="single" w:sz="4" w:space="0" w:color="auto"/>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Кирсинский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г. </w:t>
            </w:r>
            <w:proofErr w:type="spellStart"/>
            <w:r w:rsidRPr="00712399">
              <w:rPr>
                <w:color w:val="000000"/>
                <w:sz w:val="22"/>
                <w:szCs w:val="22"/>
              </w:rPr>
              <w:t>Кирс</w:t>
            </w:r>
            <w:proofErr w:type="spellEnd"/>
            <w:r w:rsidRPr="00712399">
              <w:rPr>
                <w:color w:val="000000"/>
                <w:sz w:val="22"/>
                <w:szCs w:val="22"/>
              </w:rPr>
              <w:t>, ул. Энергетиков, 1</w:t>
            </w:r>
          </w:p>
        </w:tc>
      </w:tr>
      <w:tr w:rsidR="009469EA" w:rsidRPr="00712399" w:rsidTr="000C5766">
        <w:trPr>
          <w:trHeight w:val="264"/>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11</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Котельничский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Котельнич, ул. ул. Победы, 108</w:t>
            </w:r>
          </w:p>
        </w:tc>
      </w:tr>
      <w:tr w:rsidR="009469EA" w:rsidRPr="00712399" w:rsidTr="000C5766">
        <w:trPr>
          <w:trHeight w:val="281"/>
        </w:trPr>
        <w:tc>
          <w:tcPr>
            <w:tcW w:w="988" w:type="dxa"/>
            <w:vMerge/>
            <w:tcBorders>
              <w:top w:val="single" w:sz="4" w:space="0" w:color="auto"/>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Орловский район, д. Хохловы</w:t>
            </w:r>
          </w:p>
        </w:tc>
      </w:tr>
      <w:tr w:rsidR="009469EA" w:rsidRPr="00712399" w:rsidTr="000C5766">
        <w:trPr>
          <w:trHeight w:val="258"/>
        </w:trPr>
        <w:tc>
          <w:tcPr>
            <w:tcW w:w="9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12</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Куменский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Кумены</w:t>
            </w:r>
            <w:proofErr w:type="spellEnd"/>
            <w:r w:rsidRPr="00712399">
              <w:rPr>
                <w:color w:val="000000"/>
                <w:sz w:val="22"/>
                <w:szCs w:val="22"/>
              </w:rPr>
              <w:t>, ул. Октябрьская, 3а</w:t>
            </w:r>
          </w:p>
        </w:tc>
      </w:tr>
      <w:tr w:rsidR="009469EA" w:rsidRPr="00712399" w:rsidTr="000C5766">
        <w:trPr>
          <w:trHeight w:val="417"/>
        </w:trPr>
        <w:tc>
          <w:tcPr>
            <w:tcW w:w="988"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Большевик, </w:t>
            </w:r>
            <w:proofErr w:type="spellStart"/>
            <w:r w:rsidRPr="00712399">
              <w:rPr>
                <w:color w:val="000000"/>
                <w:sz w:val="22"/>
                <w:szCs w:val="22"/>
              </w:rPr>
              <w:t>ул.А.А</w:t>
            </w:r>
            <w:proofErr w:type="spellEnd"/>
            <w:r w:rsidRPr="00712399">
              <w:rPr>
                <w:color w:val="000000"/>
                <w:sz w:val="22"/>
                <w:szCs w:val="22"/>
              </w:rPr>
              <w:t xml:space="preserve">. </w:t>
            </w:r>
            <w:proofErr w:type="spellStart"/>
            <w:r w:rsidRPr="00712399">
              <w:rPr>
                <w:color w:val="000000"/>
                <w:sz w:val="22"/>
                <w:szCs w:val="22"/>
              </w:rPr>
              <w:t>Обжерина</w:t>
            </w:r>
            <w:proofErr w:type="spellEnd"/>
            <w:r w:rsidRPr="00712399">
              <w:rPr>
                <w:color w:val="000000"/>
                <w:sz w:val="22"/>
                <w:szCs w:val="22"/>
              </w:rPr>
              <w:t>, 63</w:t>
            </w:r>
          </w:p>
        </w:tc>
      </w:tr>
      <w:tr w:rsidR="009469EA" w:rsidRPr="00712399" w:rsidTr="000C5766">
        <w:trPr>
          <w:trHeight w:val="28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13</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Лузский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Луза, ул. Энергетиков, 1</w:t>
            </w:r>
          </w:p>
        </w:tc>
      </w:tr>
      <w:tr w:rsidR="009469EA" w:rsidRPr="00712399" w:rsidTr="000C5766">
        <w:trPr>
          <w:trHeight w:val="28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14</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Мурашинский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Мураши, ул. Халтурина, 1А</w:t>
            </w:r>
          </w:p>
        </w:tc>
      </w:tr>
      <w:tr w:rsidR="009469EA" w:rsidRPr="00712399" w:rsidTr="000C5766">
        <w:trPr>
          <w:trHeight w:val="262"/>
        </w:trPr>
        <w:tc>
          <w:tcPr>
            <w:tcW w:w="988"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Опарино, </w:t>
            </w:r>
            <w:proofErr w:type="spellStart"/>
            <w:r w:rsidRPr="00712399">
              <w:rPr>
                <w:color w:val="000000"/>
                <w:sz w:val="22"/>
                <w:szCs w:val="22"/>
              </w:rPr>
              <w:t>ул.Березовская</w:t>
            </w:r>
            <w:proofErr w:type="spellEnd"/>
            <w:r w:rsidRPr="00712399">
              <w:rPr>
                <w:color w:val="000000"/>
                <w:sz w:val="22"/>
                <w:szCs w:val="22"/>
              </w:rPr>
              <w:t>, 13</w:t>
            </w:r>
          </w:p>
        </w:tc>
      </w:tr>
      <w:tr w:rsidR="009469EA" w:rsidRPr="00712399" w:rsidTr="000C5766">
        <w:trPr>
          <w:trHeight w:val="279"/>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15</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Нагорский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Нагорск, ул. </w:t>
            </w:r>
            <w:proofErr w:type="spellStart"/>
            <w:r w:rsidRPr="00712399">
              <w:rPr>
                <w:color w:val="000000"/>
                <w:sz w:val="22"/>
                <w:szCs w:val="22"/>
              </w:rPr>
              <w:t>Леушина</w:t>
            </w:r>
            <w:proofErr w:type="spellEnd"/>
            <w:r w:rsidRPr="00712399">
              <w:rPr>
                <w:color w:val="000000"/>
                <w:sz w:val="22"/>
                <w:szCs w:val="22"/>
              </w:rPr>
              <w:t>, 48</w:t>
            </w:r>
          </w:p>
        </w:tc>
      </w:tr>
      <w:tr w:rsidR="009469EA" w:rsidRPr="00712399" w:rsidTr="000C5766">
        <w:trPr>
          <w:trHeight w:val="25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16</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Нововятский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г. Киров, </w:t>
            </w:r>
            <w:proofErr w:type="spellStart"/>
            <w:r w:rsidRPr="00712399">
              <w:rPr>
                <w:color w:val="000000"/>
                <w:sz w:val="22"/>
                <w:szCs w:val="22"/>
              </w:rPr>
              <w:t>Нововятский</w:t>
            </w:r>
            <w:proofErr w:type="spellEnd"/>
            <w:r w:rsidRPr="00712399">
              <w:rPr>
                <w:color w:val="000000"/>
                <w:sz w:val="22"/>
                <w:szCs w:val="22"/>
              </w:rPr>
              <w:t xml:space="preserve"> район, ул. Парковая, 16</w:t>
            </w:r>
          </w:p>
        </w:tc>
      </w:tr>
      <w:tr w:rsidR="009469EA" w:rsidRPr="00712399" w:rsidTr="000C5766">
        <w:trPr>
          <w:trHeight w:val="287"/>
        </w:trPr>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17</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Нолинский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Нолинск, ул. Чапаева, 19</w:t>
            </w:r>
          </w:p>
        </w:tc>
      </w:tr>
      <w:tr w:rsidR="009469EA" w:rsidRPr="00712399" w:rsidTr="000C5766">
        <w:trPr>
          <w:trHeight w:val="278"/>
        </w:trPr>
        <w:tc>
          <w:tcPr>
            <w:tcW w:w="988"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Нема, ул. Свободы, 20</w:t>
            </w:r>
          </w:p>
        </w:tc>
      </w:tr>
      <w:tr w:rsidR="009469EA" w:rsidRPr="00712399" w:rsidTr="000C5766">
        <w:trPr>
          <w:trHeight w:val="2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Омутнинский</w:t>
            </w:r>
            <w:proofErr w:type="spellEnd"/>
            <w:r w:rsidRPr="00712399">
              <w:rPr>
                <w:color w:val="000000"/>
                <w:sz w:val="22"/>
                <w:szCs w:val="22"/>
              </w:rPr>
              <w:t xml:space="preserve"> РЭС</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Омутнинск, ул. Дружбы, 15Б</w:t>
            </w:r>
          </w:p>
        </w:tc>
      </w:tr>
      <w:tr w:rsidR="009469EA" w:rsidRPr="00712399" w:rsidTr="000C5766">
        <w:trPr>
          <w:trHeight w:val="27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19</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Оричевский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Оричи, ул. Южная, 50</w:t>
            </w:r>
          </w:p>
        </w:tc>
      </w:tr>
      <w:tr w:rsidR="009469EA" w:rsidRPr="00712399" w:rsidTr="000C5766">
        <w:trPr>
          <w:trHeight w:val="261"/>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Подосиновский</w:t>
            </w:r>
            <w:proofErr w:type="spellEnd"/>
            <w:r w:rsidRPr="00712399">
              <w:rPr>
                <w:color w:val="000000"/>
                <w:sz w:val="22"/>
                <w:szCs w:val="22"/>
              </w:rPr>
              <w:t xml:space="preserve"> РЭС</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Подосиновец, ул. Советская, 76</w:t>
            </w:r>
          </w:p>
        </w:tc>
      </w:tr>
      <w:tr w:rsidR="009469EA" w:rsidRPr="00712399" w:rsidTr="000C5766">
        <w:trPr>
          <w:trHeight w:val="28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Просницкий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ст. Просница, ул. Степана Халтурина,12</w:t>
            </w:r>
          </w:p>
        </w:tc>
      </w:tr>
      <w:tr w:rsidR="009469EA" w:rsidRPr="00712399" w:rsidTr="000C5766">
        <w:trPr>
          <w:trHeight w:val="56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22</w:t>
            </w:r>
          </w:p>
        </w:tc>
        <w:tc>
          <w:tcPr>
            <w:tcW w:w="2835" w:type="dxa"/>
            <w:tcBorders>
              <w:top w:val="nil"/>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Санчурский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Санчурский</w:t>
            </w:r>
            <w:proofErr w:type="spellEnd"/>
            <w:r w:rsidRPr="00712399">
              <w:rPr>
                <w:color w:val="000000"/>
                <w:sz w:val="22"/>
                <w:szCs w:val="22"/>
              </w:rPr>
              <w:t xml:space="preserve"> городской округ, с. Городище, ул. Красный проспект, 11</w:t>
            </w:r>
          </w:p>
        </w:tc>
      </w:tr>
      <w:tr w:rsidR="009469EA" w:rsidRPr="00712399" w:rsidTr="000C5766">
        <w:trPr>
          <w:trHeight w:val="266"/>
        </w:trPr>
        <w:tc>
          <w:tcPr>
            <w:tcW w:w="988" w:type="dxa"/>
            <w:tcBorders>
              <w:top w:val="nil"/>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23</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Свечинский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Свеча, ул. </w:t>
            </w:r>
            <w:proofErr w:type="spellStart"/>
            <w:r w:rsidRPr="00712399">
              <w:rPr>
                <w:color w:val="000000"/>
                <w:sz w:val="22"/>
                <w:szCs w:val="22"/>
              </w:rPr>
              <w:t>Тотмянина</w:t>
            </w:r>
            <w:proofErr w:type="spellEnd"/>
            <w:r w:rsidRPr="00712399">
              <w:rPr>
                <w:color w:val="000000"/>
                <w:sz w:val="22"/>
                <w:szCs w:val="22"/>
              </w:rPr>
              <w:t>, 24</w:t>
            </w:r>
          </w:p>
        </w:tc>
      </w:tr>
      <w:tr w:rsidR="009469EA" w:rsidRPr="00712399" w:rsidTr="000C5766">
        <w:trPr>
          <w:trHeight w:val="268"/>
        </w:trPr>
        <w:tc>
          <w:tcPr>
            <w:tcW w:w="988" w:type="dxa"/>
            <w:tcBorders>
              <w:top w:val="single" w:sz="4" w:space="0" w:color="auto"/>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24</w:t>
            </w:r>
          </w:p>
        </w:tc>
        <w:tc>
          <w:tcPr>
            <w:tcW w:w="2835" w:type="dxa"/>
            <w:tcBorders>
              <w:top w:val="single" w:sz="4" w:space="0" w:color="auto"/>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Слободской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Слободской, ул. Трактовая, 103</w:t>
            </w:r>
          </w:p>
        </w:tc>
      </w:tr>
      <w:tr w:rsidR="009469EA" w:rsidRPr="00712399" w:rsidTr="000C5766">
        <w:trPr>
          <w:trHeight w:val="285"/>
        </w:trPr>
        <w:tc>
          <w:tcPr>
            <w:tcW w:w="988" w:type="dxa"/>
            <w:tcBorders>
              <w:top w:val="single" w:sz="4" w:space="0" w:color="auto"/>
              <w:left w:val="single" w:sz="4" w:space="0" w:color="auto"/>
              <w:bottom w:val="nil"/>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25</w:t>
            </w:r>
          </w:p>
        </w:tc>
        <w:tc>
          <w:tcPr>
            <w:tcW w:w="2835" w:type="dxa"/>
            <w:tcBorders>
              <w:top w:val="single" w:sz="4" w:space="0" w:color="auto"/>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Советский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Советск, ул. Энергетиков, 7</w:t>
            </w:r>
          </w:p>
        </w:tc>
      </w:tr>
      <w:tr w:rsidR="009469EA" w:rsidRPr="00712399" w:rsidTr="000C5766">
        <w:trPr>
          <w:trHeight w:val="276"/>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26</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Тужинский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Тужа, ул. Энергетиков, 7</w:t>
            </w:r>
          </w:p>
        </w:tc>
      </w:tr>
      <w:tr w:rsidR="009469EA" w:rsidRPr="00712399" w:rsidTr="00B72B92">
        <w:trPr>
          <w:trHeight w:val="26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w:t>
            </w:r>
            <w:proofErr w:type="spellStart"/>
            <w:r w:rsidRPr="00712399">
              <w:rPr>
                <w:color w:val="000000"/>
                <w:sz w:val="22"/>
                <w:szCs w:val="22"/>
              </w:rPr>
              <w:t>Арбаж</w:t>
            </w:r>
            <w:proofErr w:type="spellEnd"/>
            <w:r w:rsidRPr="00712399">
              <w:rPr>
                <w:color w:val="000000"/>
                <w:sz w:val="22"/>
                <w:szCs w:val="22"/>
              </w:rPr>
              <w:t>, ул. Свободы, 1</w:t>
            </w:r>
          </w:p>
        </w:tc>
      </w:tr>
      <w:tr w:rsidR="009469EA" w:rsidRPr="00712399" w:rsidTr="00B72B92">
        <w:trPr>
          <w:trHeight w:val="284"/>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lastRenderedPageBreak/>
              <w:t>27</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Унинский</w:t>
            </w:r>
            <w:proofErr w:type="spellEnd"/>
            <w:r w:rsidRPr="00712399">
              <w:rPr>
                <w:color w:val="000000"/>
                <w:sz w:val="22"/>
                <w:szCs w:val="22"/>
              </w:rPr>
              <w:t xml:space="preserve"> РЭС</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Уни</w:t>
            </w:r>
            <w:proofErr w:type="spellEnd"/>
            <w:r w:rsidRPr="00712399">
              <w:rPr>
                <w:color w:val="000000"/>
                <w:sz w:val="22"/>
                <w:szCs w:val="22"/>
              </w:rPr>
              <w:t>, ул. Энергетиков,11</w:t>
            </w:r>
          </w:p>
        </w:tc>
      </w:tr>
      <w:tr w:rsidR="009469EA" w:rsidRPr="00712399" w:rsidTr="00B72B92">
        <w:trPr>
          <w:trHeight w:val="273"/>
        </w:trPr>
        <w:tc>
          <w:tcPr>
            <w:tcW w:w="988"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п. </w:t>
            </w:r>
            <w:proofErr w:type="spellStart"/>
            <w:r w:rsidRPr="00712399">
              <w:rPr>
                <w:color w:val="000000"/>
                <w:sz w:val="22"/>
                <w:szCs w:val="22"/>
              </w:rPr>
              <w:t>Богородское</w:t>
            </w:r>
            <w:proofErr w:type="spellEnd"/>
            <w:r w:rsidRPr="00712399">
              <w:rPr>
                <w:color w:val="000000"/>
                <w:sz w:val="22"/>
                <w:szCs w:val="22"/>
              </w:rPr>
              <w:t>, ул. Коммуны, 5а</w:t>
            </w:r>
          </w:p>
        </w:tc>
      </w:tr>
      <w:tr w:rsidR="009469EA" w:rsidRPr="00712399" w:rsidTr="00B72B92">
        <w:trPr>
          <w:trHeight w:val="264"/>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28</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Уржумский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Уржум, ул. Энергетиков,12</w:t>
            </w:r>
          </w:p>
        </w:tc>
      </w:tr>
      <w:tr w:rsidR="009469EA" w:rsidRPr="00712399" w:rsidTr="000C5766">
        <w:trPr>
          <w:trHeight w:val="281"/>
        </w:trPr>
        <w:tc>
          <w:tcPr>
            <w:tcW w:w="988"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000000"/>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п. Лебяжье, ул. Южная, 2а</w:t>
            </w:r>
          </w:p>
        </w:tc>
      </w:tr>
      <w:tr w:rsidR="009469EA" w:rsidRPr="00712399" w:rsidTr="000C5766">
        <w:trPr>
          <w:trHeight w:val="258"/>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jc w:val="center"/>
              <w:rPr>
                <w:rFonts w:ascii="Calibri" w:hAnsi="Calibri" w:cs="Calibri"/>
                <w:color w:val="000000"/>
                <w:sz w:val="22"/>
                <w:szCs w:val="22"/>
              </w:rPr>
            </w:pPr>
            <w:r w:rsidRPr="00712399">
              <w:rPr>
                <w:rFonts w:ascii="Calibri" w:hAnsi="Calibri" w:cs="Calibri"/>
                <w:color w:val="000000"/>
                <w:sz w:val="22"/>
                <w:szCs w:val="22"/>
              </w:rPr>
              <w:t>29</w:t>
            </w:r>
          </w:p>
        </w:tc>
        <w:tc>
          <w:tcPr>
            <w:tcW w:w="2835" w:type="dxa"/>
            <w:tcBorders>
              <w:top w:val="nil"/>
              <w:left w:val="nil"/>
              <w:bottom w:val="nil"/>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Шабалинский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xml:space="preserve">. Ленинское, ул. </w:t>
            </w:r>
            <w:proofErr w:type="spellStart"/>
            <w:r w:rsidRPr="00712399">
              <w:rPr>
                <w:color w:val="000000"/>
                <w:sz w:val="22"/>
                <w:szCs w:val="22"/>
              </w:rPr>
              <w:t>Тотмянина</w:t>
            </w:r>
            <w:proofErr w:type="spellEnd"/>
            <w:r w:rsidRPr="00712399">
              <w:rPr>
                <w:color w:val="000000"/>
                <w:sz w:val="22"/>
                <w:szCs w:val="22"/>
              </w:rPr>
              <w:t>, 16</w:t>
            </w:r>
          </w:p>
        </w:tc>
      </w:tr>
      <w:tr w:rsidR="009469EA" w:rsidRPr="00712399" w:rsidTr="000C5766">
        <w:trPr>
          <w:trHeight w:val="27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Юрьянский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Юрья, ул. Энергетиков, 11</w:t>
            </w:r>
          </w:p>
        </w:tc>
      </w:tr>
      <w:tr w:rsidR="009469EA" w:rsidRPr="00712399" w:rsidTr="000C5766">
        <w:trPr>
          <w:trHeight w:val="280"/>
        </w:trPr>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31</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9469EA" w:rsidRPr="00712399" w:rsidRDefault="009469EA" w:rsidP="000C5766">
            <w:pPr>
              <w:rPr>
                <w:color w:val="000000"/>
                <w:sz w:val="22"/>
                <w:szCs w:val="22"/>
              </w:rPr>
            </w:pPr>
            <w:proofErr w:type="spellStart"/>
            <w:r w:rsidRPr="00712399">
              <w:rPr>
                <w:color w:val="000000"/>
                <w:sz w:val="22"/>
                <w:szCs w:val="22"/>
              </w:rPr>
              <w:t>Яранский</w:t>
            </w:r>
            <w:proofErr w:type="spellEnd"/>
            <w:r w:rsidRPr="00712399">
              <w:rPr>
                <w:color w:val="000000"/>
                <w:sz w:val="22"/>
                <w:szCs w:val="22"/>
              </w:rPr>
              <w:t xml:space="preserve"> РЭС</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Яранск, ул. Северная, 9</w:t>
            </w:r>
          </w:p>
        </w:tc>
      </w:tr>
      <w:tr w:rsidR="009469EA" w:rsidRPr="00712399" w:rsidTr="000C5766">
        <w:trPr>
          <w:trHeight w:val="269"/>
        </w:trPr>
        <w:tc>
          <w:tcPr>
            <w:tcW w:w="988"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2835" w:type="dxa"/>
            <w:vMerge/>
            <w:tcBorders>
              <w:top w:val="nil"/>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Кировская область, </w:t>
            </w:r>
            <w:proofErr w:type="spellStart"/>
            <w:r w:rsidRPr="00712399">
              <w:rPr>
                <w:color w:val="000000"/>
                <w:sz w:val="22"/>
                <w:szCs w:val="22"/>
              </w:rPr>
              <w:t>пгт</w:t>
            </w:r>
            <w:proofErr w:type="spellEnd"/>
            <w:r w:rsidRPr="00712399">
              <w:rPr>
                <w:color w:val="000000"/>
                <w:sz w:val="22"/>
                <w:szCs w:val="22"/>
              </w:rPr>
              <w:t>. Пижанка, ул. Советская, 77</w:t>
            </w:r>
          </w:p>
        </w:tc>
      </w:tr>
      <w:tr w:rsidR="009469EA" w:rsidRPr="00712399" w:rsidTr="000C5766">
        <w:trPr>
          <w:trHeight w:val="2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69EA" w:rsidRPr="00712399" w:rsidRDefault="009469EA" w:rsidP="000C5766">
            <w:pPr>
              <w:jc w:val="center"/>
              <w:rPr>
                <w:color w:val="000000"/>
                <w:sz w:val="22"/>
                <w:szCs w:val="22"/>
              </w:rPr>
            </w:pPr>
            <w:r w:rsidRPr="00712399">
              <w:rPr>
                <w:color w:val="000000"/>
                <w:sz w:val="22"/>
                <w:szCs w:val="22"/>
              </w:rPr>
              <w:t>32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службы Западного участка Управления</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Котельнич, ул. ул. Победы, 108</w:t>
            </w:r>
          </w:p>
        </w:tc>
      </w:tr>
      <w:tr w:rsidR="009469EA" w:rsidRPr="00712399" w:rsidTr="000C5766">
        <w:trPr>
          <w:trHeight w:val="330"/>
        </w:trPr>
        <w:tc>
          <w:tcPr>
            <w:tcW w:w="988" w:type="dxa"/>
            <w:vMerge w:val="restart"/>
            <w:tcBorders>
              <w:top w:val="single" w:sz="4" w:space="0" w:color="auto"/>
              <w:left w:val="single" w:sz="4" w:space="0" w:color="auto"/>
              <w:right w:val="single" w:sz="4" w:space="0" w:color="auto"/>
            </w:tcBorders>
            <w:shd w:val="clear" w:color="auto" w:fill="auto"/>
            <w:vAlign w:val="center"/>
            <w:hideMark/>
          </w:tcPr>
          <w:p w:rsidR="009469EA" w:rsidRPr="00712399" w:rsidRDefault="009469EA" w:rsidP="000C5766">
            <w:pPr>
              <w:jc w:val="center"/>
              <w:rPr>
                <w:color w:val="000000"/>
                <w:sz w:val="22"/>
                <w:szCs w:val="22"/>
              </w:rPr>
            </w:pPr>
            <w:r w:rsidRPr="00712399">
              <w:rPr>
                <w:color w:val="000000"/>
                <w:sz w:val="22"/>
                <w:szCs w:val="22"/>
              </w:rPr>
              <w:t>33</w:t>
            </w:r>
          </w:p>
        </w:tc>
        <w:tc>
          <w:tcPr>
            <w:tcW w:w="2835" w:type="dxa"/>
            <w:vMerge w:val="restart"/>
            <w:tcBorders>
              <w:top w:val="single" w:sz="4" w:space="0" w:color="auto"/>
              <w:left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 xml:space="preserve">службы </w:t>
            </w:r>
            <w:proofErr w:type="spellStart"/>
            <w:r w:rsidRPr="00712399">
              <w:rPr>
                <w:color w:val="000000"/>
                <w:sz w:val="22"/>
                <w:szCs w:val="22"/>
              </w:rPr>
              <w:t>Яранского</w:t>
            </w:r>
            <w:proofErr w:type="spellEnd"/>
            <w:r w:rsidRPr="00712399">
              <w:rPr>
                <w:color w:val="000000"/>
                <w:sz w:val="22"/>
                <w:szCs w:val="22"/>
              </w:rPr>
              <w:t xml:space="preserve"> участка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Яранск, ул. Северная, 9</w:t>
            </w:r>
          </w:p>
        </w:tc>
      </w:tr>
      <w:tr w:rsidR="009469EA" w:rsidRPr="00712399" w:rsidTr="000C5766">
        <w:trPr>
          <w:trHeight w:val="263"/>
        </w:trPr>
        <w:tc>
          <w:tcPr>
            <w:tcW w:w="988" w:type="dxa"/>
            <w:vMerge/>
            <w:tcBorders>
              <w:left w:val="single" w:sz="4" w:space="0" w:color="auto"/>
              <w:bottom w:val="single" w:sz="4" w:space="0" w:color="auto"/>
              <w:right w:val="single" w:sz="4" w:space="0" w:color="auto"/>
            </w:tcBorders>
            <w:vAlign w:val="center"/>
            <w:hideMark/>
          </w:tcPr>
          <w:p w:rsidR="009469EA" w:rsidRPr="00712399" w:rsidRDefault="009469EA" w:rsidP="000C5766">
            <w:pPr>
              <w:jc w:val="center"/>
              <w:rPr>
                <w:rFonts w:ascii="Calibri" w:hAnsi="Calibri" w:cs="Calibri"/>
                <w:color w:val="000000"/>
                <w:sz w:val="22"/>
                <w:szCs w:val="22"/>
              </w:rPr>
            </w:pPr>
          </w:p>
        </w:tc>
        <w:tc>
          <w:tcPr>
            <w:tcW w:w="2835" w:type="dxa"/>
            <w:vMerge/>
            <w:tcBorders>
              <w:left w:val="single" w:sz="4" w:space="0" w:color="auto"/>
              <w:bottom w:val="single" w:sz="4" w:space="0" w:color="auto"/>
              <w:right w:val="single" w:sz="4" w:space="0" w:color="auto"/>
            </w:tcBorders>
            <w:vAlign w:val="center"/>
            <w:hideMark/>
          </w:tcPr>
          <w:p w:rsidR="009469EA" w:rsidRPr="00712399" w:rsidRDefault="009469EA" w:rsidP="000C5766">
            <w:pPr>
              <w:rPr>
                <w:color w:val="000000"/>
                <w:sz w:val="22"/>
                <w:szCs w:val="22"/>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9469EA" w:rsidRPr="00712399" w:rsidRDefault="009469EA" w:rsidP="000C5766">
            <w:pPr>
              <w:rPr>
                <w:color w:val="000000"/>
                <w:sz w:val="22"/>
                <w:szCs w:val="22"/>
              </w:rPr>
            </w:pPr>
            <w:r w:rsidRPr="00712399">
              <w:rPr>
                <w:color w:val="000000"/>
                <w:sz w:val="22"/>
                <w:szCs w:val="22"/>
              </w:rPr>
              <w:t>Кировская область, г. Яранск, ул. Энергетиков, 4</w:t>
            </w:r>
          </w:p>
        </w:tc>
      </w:tr>
      <w:tr w:rsidR="009469EA" w:rsidRPr="00712399" w:rsidTr="000C5766">
        <w:trPr>
          <w:trHeight w:val="423"/>
        </w:trPr>
        <w:tc>
          <w:tcPr>
            <w:tcW w:w="988" w:type="dxa"/>
            <w:tcBorders>
              <w:top w:val="nil"/>
              <w:left w:val="single" w:sz="4" w:space="0" w:color="auto"/>
              <w:bottom w:val="single" w:sz="4" w:space="0" w:color="auto"/>
              <w:right w:val="single" w:sz="4" w:space="0" w:color="auto"/>
            </w:tcBorders>
            <w:vAlign w:val="center"/>
          </w:tcPr>
          <w:p w:rsidR="009469EA" w:rsidRPr="00712399" w:rsidRDefault="009469EA" w:rsidP="000C5766">
            <w:pPr>
              <w:jc w:val="center"/>
              <w:rPr>
                <w:rFonts w:ascii="Calibri" w:hAnsi="Calibri" w:cs="Calibri"/>
                <w:color w:val="000000"/>
                <w:sz w:val="22"/>
                <w:szCs w:val="22"/>
              </w:rPr>
            </w:pPr>
            <w:r w:rsidRPr="00712399">
              <w:rPr>
                <w:color w:val="000000"/>
                <w:sz w:val="22"/>
                <w:szCs w:val="22"/>
              </w:rPr>
              <w:t>34</w:t>
            </w:r>
          </w:p>
        </w:tc>
        <w:tc>
          <w:tcPr>
            <w:tcW w:w="2835" w:type="dxa"/>
            <w:tcBorders>
              <w:top w:val="nil"/>
              <w:left w:val="single" w:sz="4" w:space="0" w:color="auto"/>
              <w:bottom w:val="single" w:sz="4" w:space="0" w:color="auto"/>
              <w:right w:val="single" w:sz="4" w:space="0" w:color="auto"/>
            </w:tcBorders>
            <w:vAlign w:val="center"/>
          </w:tcPr>
          <w:p w:rsidR="009469EA" w:rsidRPr="00712399" w:rsidRDefault="009469EA" w:rsidP="000C5766">
            <w:pPr>
              <w:rPr>
                <w:color w:val="000000"/>
                <w:sz w:val="22"/>
                <w:szCs w:val="22"/>
              </w:rPr>
            </w:pPr>
            <w:r w:rsidRPr="00712399">
              <w:rPr>
                <w:color w:val="000000"/>
                <w:sz w:val="22"/>
                <w:szCs w:val="22"/>
              </w:rPr>
              <w:t xml:space="preserve">службы </w:t>
            </w:r>
            <w:proofErr w:type="spellStart"/>
            <w:r w:rsidRPr="00712399">
              <w:rPr>
                <w:color w:val="000000"/>
                <w:sz w:val="22"/>
                <w:szCs w:val="22"/>
              </w:rPr>
              <w:t>Вятскополянского</w:t>
            </w:r>
            <w:proofErr w:type="spellEnd"/>
            <w:r w:rsidRPr="00712399">
              <w:rPr>
                <w:color w:val="000000"/>
                <w:sz w:val="22"/>
                <w:szCs w:val="22"/>
              </w:rPr>
              <w:t xml:space="preserve"> участка Управления </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Кировская область, г. Вятские Поляны, ул. Энергетиков, 4</w:t>
            </w:r>
          </w:p>
        </w:tc>
      </w:tr>
      <w:tr w:rsidR="009469EA" w:rsidRPr="00712399" w:rsidTr="000C5766">
        <w:trPr>
          <w:trHeight w:val="569"/>
        </w:trPr>
        <w:tc>
          <w:tcPr>
            <w:tcW w:w="988" w:type="dxa"/>
            <w:tcBorders>
              <w:top w:val="nil"/>
              <w:left w:val="single" w:sz="4" w:space="0" w:color="auto"/>
              <w:bottom w:val="single" w:sz="4" w:space="0" w:color="auto"/>
              <w:right w:val="single" w:sz="4" w:space="0" w:color="auto"/>
            </w:tcBorders>
            <w:vAlign w:val="center"/>
          </w:tcPr>
          <w:p w:rsidR="009469EA" w:rsidRPr="00712399" w:rsidRDefault="009469EA" w:rsidP="000C5766">
            <w:pPr>
              <w:jc w:val="center"/>
              <w:rPr>
                <w:rFonts w:ascii="Calibri" w:hAnsi="Calibri" w:cs="Calibri"/>
                <w:color w:val="000000"/>
                <w:sz w:val="22"/>
                <w:szCs w:val="22"/>
              </w:rPr>
            </w:pPr>
            <w:r w:rsidRPr="00712399">
              <w:rPr>
                <w:color w:val="000000"/>
                <w:sz w:val="22"/>
                <w:szCs w:val="22"/>
              </w:rPr>
              <w:t>35</w:t>
            </w:r>
          </w:p>
        </w:tc>
        <w:tc>
          <w:tcPr>
            <w:tcW w:w="2835" w:type="dxa"/>
            <w:tcBorders>
              <w:top w:val="nil"/>
              <w:left w:val="single" w:sz="4" w:space="0" w:color="auto"/>
              <w:bottom w:val="single" w:sz="4" w:space="0" w:color="auto"/>
              <w:right w:val="single" w:sz="4" w:space="0" w:color="auto"/>
            </w:tcBorders>
            <w:vAlign w:val="center"/>
          </w:tcPr>
          <w:p w:rsidR="009469EA" w:rsidRPr="00712399" w:rsidRDefault="009469EA" w:rsidP="000C5766">
            <w:pPr>
              <w:rPr>
                <w:color w:val="000000"/>
                <w:sz w:val="22"/>
                <w:szCs w:val="22"/>
              </w:rPr>
            </w:pPr>
            <w:r w:rsidRPr="00712399">
              <w:rPr>
                <w:color w:val="000000"/>
                <w:sz w:val="22"/>
                <w:szCs w:val="22"/>
              </w:rPr>
              <w:t>службы Управления (Участок котельных и тепловых сетей Теплотехнической службы)</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Кировская область, п. Лесной, ул. Энтузиастов, 2в</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Pr="00712399" w:rsidRDefault="009469EA" w:rsidP="000C5766">
            <w:pPr>
              <w:jc w:val="center"/>
              <w:rPr>
                <w:color w:val="000000"/>
                <w:sz w:val="22"/>
                <w:szCs w:val="22"/>
              </w:rPr>
            </w:pPr>
            <w:r>
              <w:rPr>
                <w:color w:val="000000"/>
                <w:sz w:val="22"/>
                <w:szCs w:val="22"/>
              </w:rPr>
              <w:t>36</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Pr="00712399" w:rsidRDefault="009469EA" w:rsidP="000C5766">
            <w:pPr>
              <w:rPr>
                <w:color w:val="000000"/>
                <w:sz w:val="22"/>
                <w:szCs w:val="22"/>
              </w:rPr>
            </w:pPr>
            <w:r>
              <w:rPr>
                <w:color w:val="000000"/>
                <w:sz w:val="22"/>
                <w:szCs w:val="22"/>
              </w:rPr>
              <w:t>службы Северного участка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Московская, 98</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jc w:val="center"/>
              <w:rPr>
                <w:color w:val="000000"/>
                <w:sz w:val="22"/>
                <w:szCs w:val="22"/>
              </w:rPr>
            </w:pPr>
            <w:r>
              <w:rPr>
                <w:color w:val="000000"/>
                <w:sz w:val="22"/>
                <w:szCs w:val="22"/>
              </w:rPr>
              <w:t>37</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rPr>
                <w:color w:val="000000"/>
                <w:sz w:val="22"/>
                <w:szCs w:val="22"/>
              </w:rPr>
            </w:pPr>
            <w:r>
              <w:rPr>
                <w:color w:val="000000"/>
                <w:sz w:val="22"/>
                <w:szCs w:val="22"/>
              </w:rPr>
              <w:t>службы Южного участка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Щорса, 62А</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jc w:val="center"/>
              <w:rPr>
                <w:color w:val="000000"/>
                <w:sz w:val="22"/>
                <w:szCs w:val="22"/>
              </w:rPr>
            </w:pPr>
            <w:r>
              <w:rPr>
                <w:color w:val="000000"/>
                <w:sz w:val="22"/>
                <w:szCs w:val="22"/>
              </w:rPr>
              <w:t>38</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rPr>
                <w:color w:val="000000"/>
                <w:sz w:val="22"/>
                <w:szCs w:val="22"/>
              </w:rPr>
            </w:pPr>
            <w:r>
              <w:rPr>
                <w:color w:val="000000"/>
                <w:sz w:val="22"/>
                <w:szCs w:val="22"/>
              </w:rPr>
              <w:t>Центральный склад Службы складского хозяйства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Pr>
                <w:color w:val="000000"/>
                <w:sz w:val="22"/>
                <w:szCs w:val="22"/>
              </w:rPr>
              <w:t>г. Киров, ул. Народная,3</w:t>
            </w:r>
          </w:p>
        </w:tc>
      </w:tr>
      <w:tr w:rsidR="009469EA" w:rsidRPr="00712399" w:rsidTr="000C5766">
        <w:trPr>
          <w:trHeight w:val="569"/>
        </w:trPr>
        <w:tc>
          <w:tcPr>
            <w:tcW w:w="988"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jc w:val="center"/>
              <w:rPr>
                <w:color w:val="000000"/>
                <w:sz w:val="22"/>
                <w:szCs w:val="22"/>
              </w:rPr>
            </w:pPr>
            <w:r>
              <w:rPr>
                <w:color w:val="000000"/>
                <w:sz w:val="22"/>
                <w:szCs w:val="22"/>
              </w:rPr>
              <w:t>39</w:t>
            </w:r>
          </w:p>
        </w:tc>
        <w:tc>
          <w:tcPr>
            <w:tcW w:w="2835" w:type="dxa"/>
            <w:tcBorders>
              <w:top w:val="single" w:sz="4" w:space="0" w:color="auto"/>
              <w:left w:val="single" w:sz="4" w:space="0" w:color="auto"/>
              <w:bottom w:val="single" w:sz="4" w:space="0" w:color="auto"/>
              <w:right w:val="single" w:sz="4" w:space="0" w:color="auto"/>
            </w:tcBorders>
            <w:vAlign w:val="center"/>
          </w:tcPr>
          <w:p w:rsidR="009469EA" w:rsidRDefault="009469EA" w:rsidP="000C5766">
            <w:pPr>
              <w:rPr>
                <w:color w:val="000000"/>
                <w:sz w:val="22"/>
                <w:szCs w:val="22"/>
              </w:rPr>
            </w:pPr>
            <w:r>
              <w:rPr>
                <w:color w:val="000000"/>
                <w:sz w:val="22"/>
                <w:szCs w:val="22"/>
              </w:rPr>
              <w:t>Службы Управления</w:t>
            </w:r>
          </w:p>
        </w:tc>
        <w:tc>
          <w:tcPr>
            <w:tcW w:w="6520" w:type="dxa"/>
            <w:tcBorders>
              <w:top w:val="single" w:sz="4" w:space="0" w:color="auto"/>
              <w:left w:val="nil"/>
              <w:bottom w:val="single" w:sz="4" w:space="0" w:color="auto"/>
              <w:right w:val="single" w:sz="4" w:space="0" w:color="auto"/>
            </w:tcBorders>
            <w:shd w:val="clear" w:color="auto" w:fill="auto"/>
            <w:vAlign w:val="center"/>
          </w:tcPr>
          <w:p w:rsidR="009469EA" w:rsidRPr="00712399" w:rsidRDefault="009469EA" w:rsidP="000C5766">
            <w:pPr>
              <w:rPr>
                <w:color w:val="000000"/>
                <w:sz w:val="22"/>
                <w:szCs w:val="22"/>
              </w:rPr>
            </w:pPr>
            <w:r w:rsidRPr="00712399">
              <w:rPr>
                <w:color w:val="000000"/>
                <w:sz w:val="22"/>
                <w:szCs w:val="22"/>
              </w:rPr>
              <w:t>г. Киров</w:t>
            </w:r>
            <w:r>
              <w:rPr>
                <w:color w:val="000000"/>
                <w:sz w:val="22"/>
                <w:szCs w:val="22"/>
              </w:rPr>
              <w:t>, ул. Спасская, 51, 51а</w:t>
            </w:r>
          </w:p>
        </w:tc>
      </w:tr>
    </w:tbl>
    <w:p w:rsidR="009469EA" w:rsidRPr="00615684" w:rsidRDefault="009469EA" w:rsidP="009469EA">
      <w:pPr>
        <w:widowControl w:val="0"/>
        <w:tabs>
          <w:tab w:val="left" w:pos="993"/>
        </w:tabs>
        <w:ind w:firstLine="567"/>
        <w:jc w:val="both"/>
        <w:rPr>
          <w:sz w:val="22"/>
          <w:szCs w:val="22"/>
        </w:rPr>
      </w:pPr>
      <w:r>
        <w:rPr>
          <w:sz w:val="22"/>
          <w:szCs w:val="22"/>
          <w:lang w:eastAsia="zh-CN"/>
        </w:rPr>
        <w:t xml:space="preserve"> </w:t>
      </w:r>
    </w:p>
    <w:p w:rsidR="009469EA" w:rsidRPr="00F85C75" w:rsidRDefault="009469EA" w:rsidP="009469EA">
      <w:pPr>
        <w:widowControl w:val="0"/>
        <w:numPr>
          <w:ilvl w:val="0"/>
          <w:numId w:val="18"/>
        </w:numPr>
        <w:tabs>
          <w:tab w:val="left" w:pos="993"/>
        </w:tabs>
        <w:ind w:left="0" w:firstLine="567"/>
        <w:jc w:val="both"/>
        <w:rPr>
          <w:b/>
          <w:sz w:val="22"/>
          <w:szCs w:val="22"/>
        </w:rPr>
      </w:pPr>
      <w:r w:rsidRPr="00F85C75">
        <w:rPr>
          <w:b/>
          <w:sz w:val="22"/>
          <w:szCs w:val="22"/>
        </w:rPr>
        <w:t>Основания для проведения СОУТ:</w:t>
      </w:r>
    </w:p>
    <w:p w:rsidR="009469EA" w:rsidRPr="00F85C75" w:rsidRDefault="009469EA" w:rsidP="009469EA">
      <w:pPr>
        <w:widowControl w:val="0"/>
        <w:numPr>
          <w:ilvl w:val="1"/>
          <w:numId w:val="18"/>
        </w:numPr>
        <w:tabs>
          <w:tab w:val="left" w:pos="993"/>
        </w:tabs>
        <w:ind w:left="0" w:firstLine="567"/>
        <w:jc w:val="both"/>
        <w:rPr>
          <w:sz w:val="22"/>
          <w:szCs w:val="22"/>
        </w:rPr>
      </w:pPr>
      <w:r>
        <w:rPr>
          <w:sz w:val="22"/>
          <w:szCs w:val="22"/>
        </w:rPr>
        <w:t>Статья</w:t>
      </w:r>
      <w:r w:rsidRPr="00F85C75">
        <w:rPr>
          <w:sz w:val="22"/>
          <w:szCs w:val="22"/>
        </w:rPr>
        <w:t xml:space="preserve"> 212 Трудового кодекса Российской Федерации.</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Федеральный закон от 28.12.2013 № 426-ФЗ «О специальной оценке условий труда» (далее - Федеральный закон № 426-ФЗ).</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Федеральный закон от 28.12.2013 № 421-ФЗ «О внесении изменения в отдельные законодательные акты Российской Федерации в связи с принятием Федерального закона «О специальной оценке условий труда».</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Приказ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9469EA" w:rsidRPr="003B3098" w:rsidRDefault="009469EA" w:rsidP="009469EA">
      <w:pPr>
        <w:widowControl w:val="0"/>
        <w:numPr>
          <w:ilvl w:val="1"/>
          <w:numId w:val="18"/>
        </w:numPr>
        <w:tabs>
          <w:tab w:val="left" w:pos="993"/>
        </w:tabs>
        <w:ind w:left="0" w:firstLine="567"/>
        <w:jc w:val="both"/>
        <w:rPr>
          <w:sz w:val="22"/>
          <w:szCs w:val="22"/>
        </w:rPr>
      </w:pPr>
      <w:r w:rsidRPr="003B3098">
        <w:rPr>
          <w:sz w:val="22"/>
          <w:szCs w:val="22"/>
        </w:rPr>
        <w:t>Приказом Минтруда России от 21.11.2023 №817н.</w:t>
      </w:r>
      <w:r w:rsidRPr="003B3098">
        <w:rPr>
          <w:rFonts w:eastAsia="Calibri"/>
          <w:b/>
          <w:bCs/>
          <w:sz w:val="22"/>
          <w:szCs w:val="22"/>
          <w:lang w:eastAsia="en-US"/>
        </w:rPr>
        <w:t xml:space="preserve"> «</w:t>
      </w:r>
      <w:r w:rsidRPr="003B3098">
        <w:rPr>
          <w:rFonts w:eastAsia="Calibri"/>
          <w:bCs/>
          <w:sz w:val="22"/>
          <w:szCs w:val="22"/>
          <w:lang w:eastAsia="en-US"/>
        </w:rPr>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9469EA" w:rsidRPr="00F85C75" w:rsidRDefault="009469EA" w:rsidP="009469EA">
      <w:pPr>
        <w:widowControl w:val="0"/>
        <w:numPr>
          <w:ilvl w:val="1"/>
          <w:numId w:val="18"/>
        </w:numPr>
        <w:tabs>
          <w:tab w:val="left" w:pos="993"/>
        </w:tabs>
        <w:ind w:left="0" w:firstLine="567"/>
        <w:jc w:val="both"/>
        <w:rPr>
          <w:sz w:val="22"/>
          <w:szCs w:val="22"/>
        </w:rPr>
      </w:pPr>
      <w:r w:rsidRPr="00F85C75">
        <w:rPr>
          <w:sz w:val="22"/>
          <w:szCs w:val="22"/>
        </w:rPr>
        <w:t>Пр</w:t>
      </w:r>
      <w:r>
        <w:rPr>
          <w:sz w:val="22"/>
          <w:szCs w:val="22"/>
        </w:rPr>
        <w:t>иказ филиала «Киро</w:t>
      </w:r>
      <w:r w:rsidR="001C0EA1">
        <w:rPr>
          <w:sz w:val="22"/>
          <w:szCs w:val="22"/>
        </w:rPr>
        <w:t>вэнерго» от 14.01.2026 № КирЭ-00</w:t>
      </w:r>
      <w:r>
        <w:rPr>
          <w:sz w:val="22"/>
          <w:szCs w:val="22"/>
        </w:rPr>
        <w:t>3</w:t>
      </w:r>
      <w:r w:rsidRPr="00F85C75">
        <w:rPr>
          <w:sz w:val="22"/>
          <w:szCs w:val="22"/>
        </w:rPr>
        <w:t xml:space="preserve"> «О проведении специальной оценки условий труда в 202</w:t>
      </w:r>
      <w:r w:rsidR="001C0EA1">
        <w:rPr>
          <w:sz w:val="22"/>
          <w:szCs w:val="22"/>
        </w:rPr>
        <w:t>6</w:t>
      </w:r>
      <w:r w:rsidRPr="00F85C75">
        <w:rPr>
          <w:sz w:val="22"/>
          <w:szCs w:val="22"/>
        </w:rPr>
        <w:t xml:space="preserve"> году».</w:t>
      </w:r>
    </w:p>
    <w:p w:rsidR="009469EA" w:rsidRPr="00F85C75" w:rsidRDefault="009469EA" w:rsidP="009469EA">
      <w:pPr>
        <w:widowControl w:val="0"/>
        <w:tabs>
          <w:tab w:val="left" w:pos="709"/>
          <w:tab w:val="left" w:pos="993"/>
        </w:tabs>
        <w:ind w:firstLine="567"/>
        <w:jc w:val="both"/>
        <w:rPr>
          <w:b/>
          <w:bCs/>
          <w:sz w:val="22"/>
          <w:szCs w:val="22"/>
        </w:rPr>
      </w:pPr>
    </w:p>
    <w:p w:rsidR="009469EA" w:rsidRPr="00F85C75" w:rsidRDefault="009469EA" w:rsidP="009469EA">
      <w:pPr>
        <w:widowControl w:val="0"/>
        <w:numPr>
          <w:ilvl w:val="0"/>
          <w:numId w:val="18"/>
        </w:numPr>
        <w:tabs>
          <w:tab w:val="left" w:pos="709"/>
          <w:tab w:val="left" w:pos="993"/>
        </w:tabs>
        <w:ind w:left="0" w:firstLine="567"/>
        <w:jc w:val="both"/>
        <w:rPr>
          <w:b/>
          <w:bCs/>
          <w:sz w:val="22"/>
          <w:szCs w:val="22"/>
        </w:rPr>
      </w:pPr>
      <w:r w:rsidRPr="00F85C75">
        <w:rPr>
          <w:b/>
          <w:sz w:val="22"/>
          <w:szCs w:val="22"/>
        </w:rPr>
        <w:t>Объём предоставляемых услуг:</w:t>
      </w:r>
    </w:p>
    <w:p w:rsidR="009469EA" w:rsidRPr="002C27E9" w:rsidRDefault="009469EA" w:rsidP="002D7AE0">
      <w:pPr>
        <w:widowControl w:val="0"/>
        <w:numPr>
          <w:ilvl w:val="1"/>
          <w:numId w:val="18"/>
        </w:numPr>
        <w:tabs>
          <w:tab w:val="left" w:pos="993"/>
        </w:tabs>
        <w:ind w:left="0" w:firstLine="567"/>
        <w:jc w:val="both"/>
        <w:rPr>
          <w:bCs/>
          <w:sz w:val="22"/>
          <w:szCs w:val="22"/>
        </w:rPr>
      </w:pPr>
      <w:r w:rsidRPr="00F85C75">
        <w:rPr>
          <w:sz w:val="22"/>
          <w:szCs w:val="22"/>
        </w:rPr>
        <w:t xml:space="preserve">Согласно проекту перечня рабочих мест, сформированного Заказчиком на основании данных действующего штатного расписания, количество рабочих мест, </w:t>
      </w:r>
      <w:r w:rsidRPr="00F85C75">
        <w:rPr>
          <w:bCs/>
          <w:sz w:val="22"/>
          <w:szCs w:val="22"/>
        </w:rPr>
        <w:t xml:space="preserve">подлежащих специальной оценке условий труда, </w:t>
      </w:r>
      <w:r w:rsidRPr="00F85C75">
        <w:rPr>
          <w:sz w:val="22"/>
          <w:szCs w:val="22"/>
        </w:rPr>
        <w:t xml:space="preserve">- </w:t>
      </w:r>
      <w:r>
        <w:rPr>
          <w:b/>
          <w:sz w:val="22"/>
          <w:szCs w:val="22"/>
        </w:rPr>
        <w:t>2</w:t>
      </w:r>
      <w:r w:rsidRPr="0014359F">
        <w:rPr>
          <w:b/>
          <w:sz w:val="22"/>
          <w:szCs w:val="22"/>
        </w:rPr>
        <w:t>42</w:t>
      </w:r>
      <w:r>
        <w:rPr>
          <w:bCs/>
          <w:sz w:val="22"/>
          <w:szCs w:val="22"/>
        </w:rPr>
        <w:t xml:space="preserve"> </w:t>
      </w:r>
      <w:r>
        <w:rPr>
          <w:sz w:val="22"/>
          <w:szCs w:val="22"/>
        </w:rPr>
        <w:t>(Приложение 1.</w:t>
      </w:r>
      <w:r w:rsidRPr="002C27E9">
        <w:rPr>
          <w:sz w:val="22"/>
          <w:szCs w:val="22"/>
        </w:rPr>
        <w:t>1, далее – Перечень).</w:t>
      </w:r>
    </w:p>
    <w:p w:rsidR="009469EA" w:rsidRPr="00F85C75" w:rsidRDefault="009469EA" w:rsidP="002D7AE0">
      <w:pPr>
        <w:widowControl w:val="0"/>
        <w:numPr>
          <w:ilvl w:val="1"/>
          <w:numId w:val="18"/>
        </w:numPr>
        <w:tabs>
          <w:tab w:val="left" w:pos="993"/>
        </w:tabs>
        <w:ind w:left="0" w:firstLine="567"/>
        <w:jc w:val="both"/>
        <w:rPr>
          <w:bCs/>
          <w:sz w:val="22"/>
          <w:szCs w:val="22"/>
        </w:rPr>
      </w:pPr>
      <w:r w:rsidRPr="00F85C75">
        <w:rPr>
          <w:bCs/>
          <w:sz w:val="22"/>
          <w:szCs w:val="22"/>
        </w:rPr>
        <w:t>В соответствии с условиями договора до начала оказания услуг по СОУТ утверждается перечень мест, на которых будет проводиться СОУТ с указанием аналогичных рабочих мест (по форме Приложение № 1 к договору). В соответствии со статьей 16 Федерального закона № 426-ФЗ:</w:t>
      </w:r>
      <w:r w:rsidRPr="00F85C75">
        <w:rPr>
          <w:sz w:val="22"/>
          <w:szCs w:val="22"/>
        </w:rPr>
        <w:t xml:space="preserve"> </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t>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t>на аналогичные рабочие места заполняется одна карта специальной оценки условий труда;</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lastRenderedPageBreak/>
        <w:t>в отношении аналогичных рабочих мест разрабатывается единый перечень мероприятий по улучшению условий и охраны труда работников;</w:t>
      </w:r>
    </w:p>
    <w:p w:rsidR="009469EA" w:rsidRPr="00F85C75" w:rsidRDefault="009469EA" w:rsidP="002D7AE0">
      <w:pPr>
        <w:widowControl w:val="0"/>
        <w:numPr>
          <w:ilvl w:val="0"/>
          <w:numId w:val="25"/>
        </w:numPr>
        <w:tabs>
          <w:tab w:val="left" w:pos="709"/>
          <w:tab w:val="left" w:pos="993"/>
        </w:tabs>
        <w:ind w:left="0" w:firstLine="567"/>
        <w:jc w:val="both"/>
        <w:rPr>
          <w:sz w:val="22"/>
          <w:szCs w:val="22"/>
        </w:rPr>
      </w:pPr>
      <w:r w:rsidRPr="00F85C75">
        <w:rPr>
          <w:sz w:val="22"/>
          <w:szCs w:val="22"/>
        </w:rPr>
        <w:t>а</w:t>
      </w:r>
      <w:r w:rsidRPr="00F85C75">
        <w:rPr>
          <w:sz w:val="22"/>
          <w:szCs w:val="22"/>
          <w:shd w:val="clear" w:color="auto" w:fill="FFFFFF"/>
        </w:rPr>
        <w:t>налогичные рабочие места – рабочие места, которые расположены в одном или нескольких однотипных производственных помещениях, оборудованных одинаковыми или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 xml:space="preserve">СОУТ осуществляется по представленному Комиссией по проведению специальной оценки условий труда Заказчика Перечню рабочих мест (включая аналогичные рабочие места) с заявленным Комиссией перечнем вредных и (или) опасных производственных факторов. </w:t>
      </w:r>
    </w:p>
    <w:p w:rsidR="009469EA"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Идентификация осуществляется экспертом Исполнителя в соответствии с порядком проведения идентификации вредных и (или) опасных производственных факторов.  По результатам идентификации осуществляется корректировка (при необходимости) перечня рабочих мест, подлежащих специальной оценке условий труда, с выделением аналогичных рабочих мест, указанием времени воздействия вредных и опасных факторов производственной среды и трудового процесса.</w:t>
      </w:r>
    </w:p>
    <w:p w:rsidR="009469EA" w:rsidRPr="008F33EA" w:rsidRDefault="009469EA" w:rsidP="002D7AE0">
      <w:pPr>
        <w:widowControl w:val="0"/>
        <w:numPr>
          <w:ilvl w:val="1"/>
          <w:numId w:val="18"/>
        </w:numPr>
        <w:tabs>
          <w:tab w:val="left" w:pos="709"/>
          <w:tab w:val="left" w:pos="993"/>
        </w:tabs>
        <w:ind w:left="0" w:firstLine="567"/>
        <w:jc w:val="both"/>
        <w:rPr>
          <w:sz w:val="22"/>
          <w:szCs w:val="22"/>
        </w:rPr>
      </w:pPr>
      <w:r w:rsidRPr="008F33EA">
        <w:rPr>
          <w:sz w:val="22"/>
          <w:szCs w:val="22"/>
        </w:rPr>
        <w:t xml:space="preserve">С целью сохранения и нераспространения личных персональных данных работников филиала ПАО «Россети Центр и Приволжье» - «Кировэнерго», являющегося системообразующей территориальной сетевой организацией на территории Кировской области, </w:t>
      </w:r>
      <w:r w:rsidRPr="008F33EA">
        <w:rPr>
          <w:b/>
          <w:bCs/>
          <w:sz w:val="22"/>
          <w:szCs w:val="22"/>
        </w:rPr>
        <w:t>привлечение третьих лиц (субподряда), не допускается</w:t>
      </w:r>
      <w:r w:rsidRPr="008F33EA">
        <w:rPr>
          <w:sz w:val="22"/>
          <w:szCs w:val="22"/>
        </w:rPr>
        <w:t> (ст. 780 Гражданского Кодекса РФ от 26.01.1996 № 14-ФЗ, ред. от 24.07.2023).</w:t>
      </w:r>
    </w:p>
    <w:p w:rsidR="009469EA" w:rsidRPr="00F85C75" w:rsidRDefault="009469EA" w:rsidP="002D7AE0">
      <w:pPr>
        <w:widowControl w:val="0"/>
        <w:tabs>
          <w:tab w:val="left" w:pos="993"/>
        </w:tabs>
        <w:ind w:firstLine="567"/>
        <w:jc w:val="right"/>
        <w:rPr>
          <w:sz w:val="22"/>
          <w:szCs w:val="22"/>
        </w:rPr>
      </w:pPr>
    </w:p>
    <w:p w:rsidR="009469EA" w:rsidRPr="00F85C75" w:rsidRDefault="009469EA" w:rsidP="002D7AE0">
      <w:pPr>
        <w:widowControl w:val="0"/>
        <w:numPr>
          <w:ilvl w:val="0"/>
          <w:numId w:val="18"/>
        </w:numPr>
        <w:tabs>
          <w:tab w:val="left" w:pos="709"/>
          <w:tab w:val="left" w:pos="993"/>
        </w:tabs>
        <w:ind w:left="0" w:firstLine="567"/>
        <w:jc w:val="both"/>
        <w:rPr>
          <w:b/>
          <w:sz w:val="22"/>
          <w:szCs w:val="22"/>
        </w:rPr>
      </w:pPr>
      <w:r w:rsidRPr="00F85C75">
        <w:rPr>
          <w:b/>
          <w:sz w:val="22"/>
          <w:szCs w:val="22"/>
        </w:rPr>
        <w:t>Расчёт стоимости услуг:</w:t>
      </w:r>
    </w:p>
    <w:p w:rsidR="009469EA" w:rsidRPr="00F85C75" w:rsidRDefault="009469EA" w:rsidP="002D7AE0">
      <w:pPr>
        <w:widowControl w:val="0"/>
        <w:tabs>
          <w:tab w:val="left" w:pos="709"/>
          <w:tab w:val="left" w:pos="993"/>
        </w:tabs>
        <w:ind w:firstLine="567"/>
        <w:jc w:val="both"/>
        <w:rPr>
          <w:sz w:val="22"/>
          <w:szCs w:val="22"/>
        </w:rPr>
      </w:pPr>
      <w:r w:rsidRPr="00F85C75">
        <w:rPr>
          <w:sz w:val="22"/>
          <w:szCs w:val="22"/>
        </w:rPr>
        <w:t>На основа</w:t>
      </w:r>
      <w:r>
        <w:rPr>
          <w:sz w:val="22"/>
          <w:szCs w:val="22"/>
        </w:rPr>
        <w:t>нии представленного Заказчиком П</w:t>
      </w:r>
      <w:r w:rsidRPr="00F85C75">
        <w:rPr>
          <w:sz w:val="22"/>
          <w:szCs w:val="22"/>
        </w:rPr>
        <w:t>еречня рабочих мест, условий проекта договора, данных технического задания Заказчика и графика оказания услуг по этапам, Исполнитель должен заявить общую стоимость услуг по оценке условий труда на рабочих местах, указанных в Перечне.</w:t>
      </w:r>
    </w:p>
    <w:p w:rsidR="009469EA" w:rsidRPr="00F85C75" w:rsidRDefault="009469EA" w:rsidP="002D7AE0">
      <w:pPr>
        <w:widowControl w:val="0"/>
        <w:tabs>
          <w:tab w:val="left" w:pos="567"/>
          <w:tab w:val="left" w:pos="993"/>
        </w:tabs>
        <w:ind w:firstLine="567"/>
        <w:jc w:val="both"/>
        <w:rPr>
          <w:sz w:val="22"/>
          <w:szCs w:val="22"/>
        </w:rPr>
      </w:pPr>
    </w:p>
    <w:p w:rsidR="009469EA" w:rsidRPr="00F85C75" w:rsidRDefault="009469EA" w:rsidP="002D7AE0">
      <w:pPr>
        <w:widowControl w:val="0"/>
        <w:numPr>
          <w:ilvl w:val="0"/>
          <w:numId w:val="18"/>
        </w:numPr>
        <w:tabs>
          <w:tab w:val="left" w:pos="709"/>
          <w:tab w:val="left" w:pos="993"/>
        </w:tabs>
        <w:ind w:left="0" w:firstLine="567"/>
        <w:jc w:val="both"/>
        <w:rPr>
          <w:b/>
          <w:sz w:val="22"/>
          <w:szCs w:val="22"/>
        </w:rPr>
      </w:pPr>
      <w:r w:rsidRPr="00F85C75">
        <w:rPr>
          <w:b/>
          <w:sz w:val="22"/>
          <w:szCs w:val="22"/>
        </w:rPr>
        <w:t>Сроки проведения СОУТ:</w:t>
      </w:r>
    </w:p>
    <w:p w:rsidR="009469EA" w:rsidRDefault="009469EA" w:rsidP="002D7AE0">
      <w:pPr>
        <w:pStyle w:val="a9"/>
        <w:tabs>
          <w:tab w:val="left" w:pos="993"/>
        </w:tabs>
        <w:spacing w:after="0"/>
        <w:ind w:firstLine="567"/>
        <w:jc w:val="both"/>
        <w:rPr>
          <w:sz w:val="22"/>
          <w:szCs w:val="22"/>
        </w:rPr>
      </w:pPr>
      <w:r>
        <w:rPr>
          <w:sz w:val="22"/>
          <w:szCs w:val="22"/>
        </w:rPr>
        <w:t>6.1. Общий срок оказания услуг устанавливается с момента подписания Договора (начальный срок оказания услуг) по 31 октября 202</w:t>
      </w:r>
      <w:r w:rsidRPr="0014359F">
        <w:rPr>
          <w:sz w:val="22"/>
          <w:szCs w:val="22"/>
        </w:rPr>
        <w:t>6</w:t>
      </w:r>
      <w:r>
        <w:rPr>
          <w:sz w:val="22"/>
          <w:szCs w:val="22"/>
        </w:rPr>
        <w:t xml:space="preserve"> года (конечный срок оказания услуг).</w:t>
      </w:r>
    </w:p>
    <w:p w:rsidR="009469EA" w:rsidRPr="00F85C75" w:rsidRDefault="009469EA" w:rsidP="002D7AE0">
      <w:pPr>
        <w:pStyle w:val="a9"/>
        <w:tabs>
          <w:tab w:val="left" w:pos="993"/>
        </w:tabs>
        <w:spacing w:after="0"/>
        <w:ind w:firstLine="567"/>
        <w:jc w:val="both"/>
        <w:rPr>
          <w:sz w:val="22"/>
          <w:szCs w:val="22"/>
        </w:rPr>
      </w:pPr>
      <w:r>
        <w:rPr>
          <w:sz w:val="22"/>
          <w:szCs w:val="22"/>
        </w:rPr>
        <w:t xml:space="preserve">6.2. </w:t>
      </w:r>
      <w:r w:rsidRPr="00F85C75">
        <w:rPr>
          <w:sz w:val="22"/>
          <w:szCs w:val="22"/>
        </w:rPr>
        <w:t xml:space="preserve">Исполнитель обеспечивает проведение этапов СОУТ в установленные сроки в соответствии с Графиком (Приложение </w:t>
      </w:r>
      <w:r>
        <w:rPr>
          <w:sz w:val="22"/>
          <w:szCs w:val="22"/>
        </w:rPr>
        <w:t>1.</w:t>
      </w:r>
      <w:r w:rsidRPr="00F85C75">
        <w:rPr>
          <w:sz w:val="22"/>
          <w:szCs w:val="22"/>
        </w:rPr>
        <w:t>2).</w:t>
      </w:r>
    </w:p>
    <w:p w:rsidR="009469EA" w:rsidRPr="00F85C75" w:rsidRDefault="009469EA" w:rsidP="009469EA">
      <w:pPr>
        <w:widowControl w:val="0"/>
        <w:rPr>
          <w:b/>
          <w:bCs/>
          <w:sz w:val="22"/>
          <w:szCs w:val="22"/>
        </w:rPr>
      </w:pPr>
    </w:p>
    <w:p w:rsidR="009469EA" w:rsidRPr="00F85C75" w:rsidRDefault="009469EA" w:rsidP="002D7AE0">
      <w:pPr>
        <w:widowControl w:val="0"/>
        <w:numPr>
          <w:ilvl w:val="0"/>
          <w:numId w:val="18"/>
        </w:numPr>
        <w:tabs>
          <w:tab w:val="left" w:pos="709"/>
          <w:tab w:val="left" w:pos="993"/>
        </w:tabs>
        <w:ind w:left="0" w:firstLine="567"/>
        <w:rPr>
          <w:b/>
          <w:bCs/>
          <w:sz w:val="22"/>
          <w:szCs w:val="22"/>
        </w:rPr>
      </w:pPr>
      <w:r w:rsidRPr="00F85C75">
        <w:rPr>
          <w:b/>
          <w:bCs/>
          <w:sz w:val="22"/>
          <w:szCs w:val="22"/>
        </w:rPr>
        <w:t>Цели проведения СОУТ:</w:t>
      </w:r>
    </w:p>
    <w:p w:rsidR="009469EA" w:rsidRPr="00F85C75" w:rsidRDefault="009469EA" w:rsidP="002D7AE0">
      <w:pPr>
        <w:widowControl w:val="0"/>
        <w:numPr>
          <w:ilvl w:val="1"/>
          <w:numId w:val="18"/>
        </w:numPr>
        <w:tabs>
          <w:tab w:val="left" w:pos="851"/>
          <w:tab w:val="left" w:pos="993"/>
        </w:tabs>
        <w:ind w:left="0" w:firstLine="567"/>
        <w:jc w:val="both"/>
        <w:rPr>
          <w:bCs/>
          <w:sz w:val="22"/>
          <w:szCs w:val="22"/>
        </w:rPr>
      </w:pPr>
      <w:r w:rsidRPr="00F85C75">
        <w:rPr>
          <w:bCs/>
          <w:sz w:val="22"/>
          <w:szCs w:val="22"/>
        </w:rPr>
        <w:t>Реализация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9469EA" w:rsidRPr="00F85C75" w:rsidRDefault="009469EA" w:rsidP="002D7AE0">
      <w:pPr>
        <w:widowControl w:val="0"/>
        <w:numPr>
          <w:ilvl w:val="1"/>
          <w:numId w:val="18"/>
        </w:numPr>
        <w:tabs>
          <w:tab w:val="left" w:pos="851"/>
          <w:tab w:val="left" w:pos="993"/>
        </w:tabs>
        <w:ind w:left="0" w:firstLine="567"/>
        <w:jc w:val="both"/>
        <w:rPr>
          <w:bCs/>
          <w:sz w:val="22"/>
          <w:szCs w:val="22"/>
        </w:rPr>
      </w:pPr>
      <w:r w:rsidRPr="00F85C75">
        <w:rPr>
          <w:sz w:val="22"/>
          <w:szCs w:val="22"/>
        </w:rPr>
        <w:t>Оценка условий труда на рабочих местах в целях идентификации вредных и (или)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w:t>
      </w:r>
    </w:p>
    <w:p w:rsidR="009469EA" w:rsidRPr="00F85C75" w:rsidRDefault="009469EA" w:rsidP="002D7AE0">
      <w:pPr>
        <w:widowControl w:val="0"/>
        <w:numPr>
          <w:ilvl w:val="1"/>
          <w:numId w:val="18"/>
        </w:numPr>
        <w:tabs>
          <w:tab w:val="left" w:pos="851"/>
          <w:tab w:val="left" w:pos="993"/>
        </w:tabs>
        <w:ind w:left="0" w:firstLine="567"/>
        <w:jc w:val="both"/>
        <w:rPr>
          <w:bCs/>
          <w:sz w:val="22"/>
          <w:szCs w:val="22"/>
        </w:rPr>
      </w:pPr>
      <w:r w:rsidRPr="00F85C75">
        <w:rPr>
          <w:bCs/>
          <w:sz w:val="22"/>
          <w:szCs w:val="22"/>
        </w:rPr>
        <w:t xml:space="preserve">Применение результатов проведения специальной оценки условий труда согласно статье 7 Федерального </w:t>
      </w:r>
      <w:proofErr w:type="gramStart"/>
      <w:r w:rsidRPr="00F85C75">
        <w:rPr>
          <w:bCs/>
          <w:sz w:val="22"/>
          <w:szCs w:val="22"/>
        </w:rPr>
        <w:t>закона  №</w:t>
      </w:r>
      <w:proofErr w:type="gramEnd"/>
      <w:r w:rsidRPr="00F85C75">
        <w:rPr>
          <w:bCs/>
          <w:sz w:val="22"/>
          <w:szCs w:val="22"/>
        </w:rPr>
        <w:t xml:space="preserve"> 426-ФЗ.</w:t>
      </w:r>
    </w:p>
    <w:p w:rsidR="009469EA" w:rsidRPr="00F85C75" w:rsidRDefault="009469EA" w:rsidP="009469EA">
      <w:pPr>
        <w:widowControl w:val="0"/>
        <w:ind w:firstLine="567"/>
        <w:rPr>
          <w:b/>
          <w:bCs/>
          <w:sz w:val="22"/>
          <w:szCs w:val="22"/>
        </w:rPr>
      </w:pPr>
    </w:p>
    <w:p w:rsidR="009469EA" w:rsidRPr="00F85C75" w:rsidRDefault="009469EA" w:rsidP="002D7AE0">
      <w:pPr>
        <w:widowControl w:val="0"/>
        <w:numPr>
          <w:ilvl w:val="0"/>
          <w:numId w:val="18"/>
        </w:numPr>
        <w:tabs>
          <w:tab w:val="left" w:pos="993"/>
        </w:tabs>
        <w:ind w:left="0" w:firstLine="567"/>
        <w:rPr>
          <w:b/>
          <w:bCs/>
          <w:sz w:val="22"/>
          <w:szCs w:val="22"/>
        </w:rPr>
      </w:pPr>
      <w:r w:rsidRPr="00F85C75">
        <w:rPr>
          <w:b/>
          <w:bCs/>
          <w:sz w:val="22"/>
          <w:szCs w:val="22"/>
        </w:rPr>
        <w:t>Требования к содержанию и качеству мероприятий по проведению СОУТ:</w:t>
      </w:r>
    </w:p>
    <w:p w:rsidR="009469EA" w:rsidRPr="00F85C75" w:rsidRDefault="009469EA" w:rsidP="002D7AE0">
      <w:pPr>
        <w:widowControl w:val="0"/>
        <w:numPr>
          <w:ilvl w:val="1"/>
          <w:numId w:val="18"/>
        </w:numPr>
        <w:tabs>
          <w:tab w:val="left" w:pos="993"/>
        </w:tabs>
        <w:ind w:left="0" w:firstLine="567"/>
        <w:jc w:val="both"/>
        <w:rPr>
          <w:bCs/>
          <w:sz w:val="22"/>
          <w:szCs w:val="22"/>
        </w:rPr>
      </w:pPr>
      <w:r w:rsidRPr="00F85C75">
        <w:rPr>
          <w:bCs/>
          <w:sz w:val="22"/>
          <w:szCs w:val="22"/>
        </w:rPr>
        <w:t>Качество мероприятий по проведению СОУТ на рабочих местах филиала «Кировэнерго» должно соответствовать требованиям Законов № 426-ФЗ и № 421-ФЗ, Приказа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а также иных действующих нормативно-правовых актов по СОУТ.</w:t>
      </w:r>
    </w:p>
    <w:p w:rsidR="009469EA" w:rsidRPr="00F85C75" w:rsidRDefault="009469EA" w:rsidP="002D7AE0">
      <w:pPr>
        <w:widowControl w:val="0"/>
        <w:numPr>
          <w:ilvl w:val="1"/>
          <w:numId w:val="18"/>
        </w:numPr>
        <w:tabs>
          <w:tab w:val="left" w:pos="993"/>
        </w:tabs>
        <w:ind w:left="0" w:firstLine="567"/>
        <w:jc w:val="both"/>
        <w:rPr>
          <w:bCs/>
          <w:sz w:val="22"/>
          <w:szCs w:val="22"/>
        </w:rPr>
      </w:pPr>
      <w:r w:rsidRPr="00F85C75">
        <w:rPr>
          <w:bCs/>
          <w:sz w:val="22"/>
          <w:szCs w:val="22"/>
        </w:rPr>
        <w:t>Методика измерений и оценок должна отвечать требованиям соответствующих СанПиН, ГОСТ, методикой проведения специальной оценки условий труда, предусмотренной Федеральным законом от 28.12.2013 г. № 426-ФЗ «О специальной оценке условий труда», а также действующим законодательством в области специальной оценки условий труда и других государственных нормативных документов и должна определяться следующими критериями:</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 xml:space="preserve">полнота выявления имеющихся на рабочих местах вредных и (или) опасных факторов рабочей среды (физические, химические, биологические факторы) и трудового процесса (тяжесть и напряженность труда); </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lastRenderedPageBreak/>
        <w:t>использование технической, организационно-распорядительной документации, сертификатов соответствия на сырье, материалы, оборудование и т.п.;</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проведение инструментальных измерений уровней производственных факторов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использование методов контроля и средств измерения, предусмотренных действующими нормативными актами;</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использование для проведения измерений факторов условий труда средств измерений, прошедших государственную метрологическую поверку в установленные сроки;</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правильное оформление инструментальных замеров протоколами в соответствии с требованиями актуализированной нормативной документации, определяющей порядок проведения измерений тех или иных факторов;</w:t>
      </w:r>
    </w:p>
    <w:p w:rsidR="009469EA" w:rsidRPr="00F85C75" w:rsidRDefault="009469EA" w:rsidP="002D7AE0">
      <w:pPr>
        <w:widowControl w:val="0"/>
        <w:numPr>
          <w:ilvl w:val="0"/>
          <w:numId w:val="26"/>
        </w:numPr>
        <w:tabs>
          <w:tab w:val="left" w:pos="993"/>
        </w:tabs>
        <w:ind w:left="0" w:firstLine="567"/>
        <w:jc w:val="both"/>
        <w:rPr>
          <w:sz w:val="22"/>
          <w:szCs w:val="22"/>
        </w:rPr>
      </w:pPr>
      <w:r w:rsidRPr="00F85C75">
        <w:rPr>
          <w:sz w:val="22"/>
          <w:szCs w:val="22"/>
        </w:rPr>
        <w:t>правильность оценки условий труда по каждому фактору (класс условий труда) с учетом, расположения рабочего места в нескольких зонах (помещениях, участках, на открытой территории и т.п.), продолжительности воздействия каждого фактора (по результатам хронометража).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bCs/>
          <w:sz w:val="22"/>
          <w:szCs w:val="22"/>
        </w:rPr>
        <w:t>Организация, проводящая специальную оценку условий труда, и эксперты организации, проводящее специальную оценку условий труда, должны быть независимы и должны руководствоваться в своей деятельности исключительно требованиями Трудового кодекса Российской Федерации, федерального закона «О специальной оценке условий труда», других федеральных законов и иных нормативных правовых актов Российской Федерации, регулирующих специальную оценку условий труда.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 xml:space="preserve">Комплекс </w:t>
      </w:r>
      <w:proofErr w:type="gramStart"/>
      <w:r w:rsidRPr="00F85C75">
        <w:rPr>
          <w:sz w:val="22"/>
          <w:szCs w:val="22"/>
        </w:rPr>
        <w:t>работ по специальной оценке</w:t>
      </w:r>
      <w:proofErr w:type="gramEnd"/>
      <w:r w:rsidRPr="00F85C75">
        <w:rPr>
          <w:sz w:val="22"/>
          <w:szCs w:val="22"/>
        </w:rPr>
        <w:t xml:space="preserve"> условий труда формируется из следующих основных этапов:</w:t>
      </w:r>
    </w:p>
    <w:p w:rsidR="009469EA" w:rsidRPr="00F85C75" w:rsidRDefault="009469EA" w:rsidP="002D7AE0">
      <w:pPr>
        <w:widowControl w:val="0"/>
        <w:numPr>
          <w:ilvl w:val="0"/>
          <w:numId w:val="16"/>
        </w:numPr>
        <w:tabs>
          <w:tab w:val="left" w:pos="709"/>
          <w:tab w:val="left" w:pos="993"/>
        </w:tabs>
        <w:ind w:left="0" w:firstLine="567"/>
        <w:jc w:val="both"/>
        <w:rPr>
          <w:sz w:val="22"/>
          <w:szCs w:val="22"/>
        </w:rPr>
      </w:pPr>
      <w:r w:rsidRPr="00F85C75">
        <w:rPr>
          <w:sz w:val="22"/>
          <w:szCs w:val="22"/>
        </w:rPr>
        <w:t xml:space="preserve">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 </w:t>
      </w:r>
    </w:p>
    <w:p w:rsidR="009469EA" w:rsidRPr="00F85C75" w:rsidRDefault="009469EA" w:rsidP="002D7AE0">
      <w:pPr>
        <w:widowControl w:val="0"/>
        <w:numPr>
          <w:ilvl w:val="0"/>
          <w:numId w:val="16"/>
        </w:numPr>
        <w:tabs>
          <w:tab w:val="left" w:pos="709"/>
          <w:tab w:val="left" w:pos="993"/>
        </w:tabs>
        <w:ind w:left="0" w:firstLine="567"/>
        <w:jc w:val="both"/>
        <w:rPr>
          <w:sz w:val="22"/>
          <w:szCs w:val="22"/>
        </w:rPr>
      </w:pPr>
      <w:r w:rsidRPr="00F85C75">
        <w:rPr>
          <w:sz w:val="22"/>
          <w:szCs w:val="22"/>
        </w:rPr>
        <w:t xml:space="preserve">Проведение инструментальных замеров вредных и (или) опасных производственных факторов (с последующим формирование отчета по результатам проведения специальной оценки условий труда). </w:t>
      </w:r>
    </w:p>
    <w:p w:rsidR="009469EA" w:rsidRPr="00F85C75" w:rsidRDefault="009469EA" w:rsidP="002D7AE0">
      <w:pPr>
        <w:widowControl w:val="0"/>
        <w:numPr>
          <w:ilvl w:val="1"/>
          <w:numId w:val="18"/>
        </w:numPr>
        <w:tabs>
          <w:tab w:val="left" w:pos="709"/>
          <w:tab w:val="left" w:pos="993"/>
        </w:tabs>
        <w:ind w:left="0" w:firstLine="567"/>
        <w:jc w:val="both"/>
        <w:rPr>
          <w:b/>
          <w:sz w:val="22"/>
          <w:szCs w:val="22"/>
        </w:rPr>
      </w:pPr>
      <w:r w:rsidRPr="00F85C75">
        <w:rPr>
          <w:b/>
          <w:sz w:val="22"/>
          <w:szCs w:val="22"/>
        </w:rPr>
        <w:t xml:space="preserve">Идентификация вредных и (или) опасных производственных факторов согласно действующему законодательству Российской </w:t>
      </w:r>
      <w:proofErr w:type="gramStart"/>
      <w:r w:rsidRPr="00F85C75">
        <w:rPr>
          <w:b/>
          <w:sz w:val="22"/>
          <w:szCs w:val="22"/>
        </w:rPr>
        <w:t>Федерации,  в</w:t>
      </w:r>
      <w:proofErr w:type="gramEnd"/>
      <w:r w:rsidRPr="00F85C75">
        <w:rPr>
          <w:b/>
          <w:sz w:val="22"/>
          <w:szCs w:val="22"/>
        </w:rPr>
        <w:t xml:space="preserve"> том числе:</w:t>
      </w:r>
    </w:p>
    <w:p w:rsidR="009469EA" w:rsidRPr="00F85C75" w:rsidRDefault="009469EA" w:rsidP="002D7AE0">
      <w:pPr>
        <w:widowControl w:val="0"/>
        <w:numPr>
          <w:ilvl w:val="0"/>
          <w:numId w:val="19"/>
        </w:numPr>
        <w:tabs>
          <w:tab w:val="left" w:pos="709"/>
          <w:tab w:val="left" w:pos="993"/>
        </w:tabs>
        <w:ind w:left="0" w:firstLine="567"/>
        <w:jc w:val="both"/>
        <w:rPr>
          <w:sz w:val="22"/>
          <w:szCs w:val="22"/>
        </w:rPr>
      </w:pPr>
      <w:r w:rsidRPr="00F85C75">
        <w:rPr>
          <w:sz w:val="22"/>
          <w:szCs w:val="22"/>
        </w:rPr>
        <w:t>выявление на рабочих местах факторов производственной среды и трудового процесса;</w:t>
      </w:r>
    </w:p>
    <w:p w:rsidR="009469EA" w:rsidRPr="00F85C75" w:rsidRDefault="009469EA" w:rsidP="002D7AE0">
      <w:pPr>
        <w:widowControl w:val="0"/>
        <w:numPr>
          <w:ilvl w:val="0"/>
          <w:numId w:val="19"/>
        </w:numPr>
        <w:tabs>
          <w:tab w:val="left" w:pos="709"/>
          <w:tab w:val="left" w:pos="993"/>
        </w:tabs>
        <w:ind w:left="0" w:firstLine="567"/>
        <w:jc w:val="both"/>
        <w:rPr>
          <w:sz w:val="22"/>
          <w:szCs w:val="22"/>
        </w:rPr>
      </w:pPr>
      <w:r w:rsidRPr="00F85C75">
        <w:rPr>
          <w:sz w:val="22"/>
          <w:szCs w:val="22"/>
        </w:rPr>
        <w:t>сопоставление выявленных на рабочих местах факторов производственной среды и трудового процесса с факторами согласно Классификатору вредных и опасных факторов производственной среды и трудового процесса (методика проведения специальной оценки условий труда).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Если по результатам идентификации вредные и (или) опасные производственные факторы на заявленных Комиссией Заказчика рабочих местах не идентифицированы, условия труда на данных рабочих местах признаются Комиссией допустимыми, исследования (испытания) и инструментальные измерения на данных рабочих местах Исполнителем не проводятся. Исполнитель на указанные рабочие места готовит и предоставляет на утверждение Комиссии проекты деклараций соответствия условий труда государственным нормативным требованиям охраны труда. Исполнител</w:t>
      </w:r>
      <w:r>
        <w:rPr>
          <w:sz w:val="22"/>
          <w:szCs w:val="22"/>
        </w:rPr>
        <w:t xml:space="preserve">ь обязуется оказать содействие </w:t>
      </w:r>
      <w:r w:rsidRPr="00F85C75">
        <w:rPr>
          <w:sz w:val="22"/>
          <w:szCs w:val="22"/>
        </w:rPr>
        <w:t>в передаче результатов проведения СОУТ, в том числе в отношении рабочих мест, условия труда на которых декларируются как соответствующие государственным нормативным требованиям охраны труда в ФГИС СОУТ, с учетом требований законодательства Российской Федерации о персональных данных в форме электронного документа, подписанного квалифицированной электронной подписью.</w:t>
      </w:r>
    </w:p>
    <w:p w:rsidR="009469EA" w:rsidRPr="00F85C75" w:rsidRDefault="009469EA" w:rsidP="002D7AE0">
      <w:pPr>
        <w:widowControl w:val="0"/>
        <w:numPr>
          <w:ilvl w:val="1"/>
          <w:numId w:val="18"/>
        </w:numPr>
        <w:tabs>
          <w:tab w:val="left" w:pos="709"/>
          <w:tab w:val="left" w:pos="993"/>
        </w:tabs>
        <w:ind w:left="0" w:firstLine="567"/>
        <w:jc w:val="both"/>
        <w:rPr>
          <w:b/>
          <w:sz w:val="22"/>
          <w:szCs w:val="22"/>
        </w:rPr>
      </w:pPr>
      <w:r w:rsidRPr="00F85C75">
        <w:rPr>
          <w:b/>
          <w:sz w:val="22"/>
          <w:szCs w:val="22"/>
        </w:rPr>
        <w:t xml:space="preserve">Проведение исследований (испытаний) и измерений вредных и (или) опасных производственных факторов, </w:t>
      </w:r>
      <w:proofErr w:type="gramStart"/>
      <w:r w:rsidRPr="00F85C75">
        <w:rPr>
          <w:b/>
          <w:sz w:val="22"/>
          <w:szCs w:val="22"/>
        </w:rPr>
        <w:t>включая  измерения</w:t>
      </w:r>
      <w:proofErr w:type="gramEnd"/>
      <w:r w:rsidRPr="00F85C75">
        <w:rPr>
          <w:b/>
          <w:sz w:val="22"/>
          <w:szCs w:val="22"/>
        </w:rPr>
        <w:t xml:space="preserve"> факторов производственной среды и трудового процесса, оценку эффективности средств индивидуальной защиты на рабочих местах:</w:t>
      </w:r>
    </w:p>
    <w:p w:rsidR="009469EA" w:rsidRPr="00F85C75" w:rsidRDefault="009469EA" w:rsidP="002D7AE0">
      <w:pPr>
        <w:widowControl w:val="0"/>
        <w:numPr>
          <w:ilvl w:val="0"/>
          <w:numId w:val="23"/>
        </w:numPr>
        <w:tabs>
          <w:tab w:val="left" w:pos="709"/>
          <w:tab w:val="left" w:pos="993"/>
        </w:tabs>
        <w:ind w:left="0" w:firstLine="567"/>
        <w:jc w:val="both"/>
        <w:rPr>
          <w:sz w:val="22"/>
          <w:szCs w:val="22"/>
        </w:rPr>
      </w:pPr>
      <w:r w:rsidRPr="00F85C75">
        <w:rPr>
          <w:sz w:val="22"/>
          <w:szCs w:val="22"/>
        </w:rPr>
        <w:t>гигиеническая оценка условий труда;</w:t>
      </w:r>
    </w:p>
    <w:p w:rsidR="009469EA" w:rsidRPr="00F85C75" w:rsidRDefault="009469EA" w:rsidP="002D7AE0">
      <w:pPr>
        <w:widowControl w:val="0"/>
        <w:numPr>
          <w:ilvl w:val="0"/>
          <w:numId w:val="23"/>
        </w:numPr>
        <w:tabs>
          <w:tab w:val="left" w:pos="709"/>
          <w:tab w:val="left" w:pos="993"/>
        </w:tabs>
        <w:ind w:left="0" w:firstLine="567"/>
        <w:jc w:val="both"/>
        <w:rPr>
          <w:sz w:val="22"/>
          <w:szCs w:val="22"/>
        </w:rPr>
      </w:pPr>
      <w:r w:rsidRPr="00F85C75">
        <w:rPr>
          <w:sz w:val="22"/>
          <w:szCs w:val="22"/>
        </w:rPr>
        <w:t>оценка эффективности применения работниками средств индивидуальной защиты (СИЗ);</w:t>
      </w:r>
    </w:p>
    <w:p w:rsidR="009469EA" w:rsidRPr="00F85C75" w:rsidRDefault="009469EA" w:rsidP="002D7AE0">
      <w:pPr>
        <w:widowControl w:val="0"/>
        <w:numPr>
          <w:ilvl w:val="0"/>
          <w:numId w:val="23"/>
        </w:numPr>
        <w:tabs>
          <w:tab w:val="left" w:pos="709"/>
          <w:tab w:val="left" w:pos="993"/>
        </w:tabs>
        <w:ind w:left="0" w:firstLine="567"/>
        <w:jc w:val="both"/>
        <w:rPr>
          <w:sz w:val="22"/>
          <w:szCs w:val="22"/>
        </w:rPr>
      </w:pPr>
      <w:r w:rsidRPr="00F85C75">
        <w:rPr>
          <w:sz w:val="22"/>
          <w:szCs w:val="22"/>
        </w:rPr>
        <w:t>оценка фактического состояния условий труда на рабочих местах.</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 xml:space="preserve">Все вредные и (или) опасные производственные факторы, которые идентифицированы в порядке, установленном Федеральным законом, подлежат исследованиям (испытаниям) и измерениям.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 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и экспертами </w:t>
      </w:r>
      <w:r w:rsidRPr="00F85C75">
        <w:rPr>
          <w:sz w:val="22"/>
          <w:szCs w:val="22"/>
        </w:rPr>
        <w:lastRenderedPageBreak/>
        <w:t>организации, проводящей специальную оценку условий труда.</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sz w:val="22"/>
          <w:szCs w:val="22"/>
        </w:rPr>
        <w:t>Исследования (испытания) и измерения вредных и (или) опасных факторов должны проводиться в ходе 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w:t>
      </w:r>
    </w:p>
    <w:p w:rsidR="009469EA" w:rsidRPr="00F85C75" w:rsidRDefault="009469EA" w:rsidP="002D7AE0">
      <w:pPr>
        <w:widowControl w:val="0"/>
        <w:numPr>
          <w:ilvl w:val="1"/>
          <w:numId w:val="18"/>
        </w:numPr>
        <w:tabs>
          <w:tab w:val="left" w:pos="709"/>
          <w:tab w:val="left" w:pos="993"/>
        </w:tabs>
        <w:ind w:left="0" w:firstLine="567"/>
        <w:jc w:val="both"/>
        <w:rPr>
          <w:sz w:val="22"/>
          <w:szCs w:val="22"/>
        </w:rPr>
      </w:pPr>
      <w:r w:rsidRPr="00F85C75">
        <w:rPr>
          <w:b/>
          <w:bCs/>
          <w:sz w:val="22"/>
          <w:szCs w:val="22"/>
        </w:rPr>
        <w:t xml:space="preserve">Результатом предоставляемых услуг является отчет исполнителя. </w:t>
      </w:r>
      <w:r w:rsidRPr="00F85C75">
        <w:rPr>
          <w:sz w:val="22"/>
          <w:szCs w:val="22"/>
        </w:rPr>
        <w:t>Оформление</w:t>
      </w:r>
      <w:r>
        <w:rPr>
          <w:sz w:val="22"/>
          <w:szCs w:val="22"/>
        </w:rPr>
        <w:t xml:space="preserve"> отчетных материалов (</w:t>
      </w:r>
      <w:proofErr w:type="gramStart"/>
      <w:r>
        <w:rPr>
          <w:sz w:val="22"/>
          <w:szCs w:val="22"/>
        </w:rPr>
        <w:t xml:space="preserve">отчета по </w:t>
      </w:r>
      <w:r w:rsidRPr="00F85C75">
        <w:rPr>
          <w:sz w:val="22"/>
          <w:szCs w:val="22"/>
        </w:rPr>
        <w:t>специальной оценке</w:t>
      </w:r>
      <w:proofErr w:type="gramEnd"/>
      <w:r w:rsidRPr="00F85C75">
        <w:rPr>
          <w:sz w:val="22"/>
          <w:szCs w:val="22"/>
        </w:rPr>
        <w:t xml:space="preserve"> условий труда) осу</w:t>
      </w:r>
      <w:r>
        <w:rPr>
          <w:sz w:val="22"/>
          <w:szCs w:val="22"/>
        </w:rPr>
        <w:t>ществляется в соответствии с п.5.1.11</w:t>
      </w:r>
      <w:r w:rsidRPr="00F85C75">
        <w:rPr>
          <w:sz w:val="22"/>
          <w:szCs w:val="22"/>
        </w:rPr>
        <w:t xml:space="preserve"> договора. </w:t>
      </w:r>
      <w:r w:rsidRPr="00F85C75">
        <w:rPr>
          <w:bCs/>
          <w:sz w:val="22"/>
          <w:szCs w:val="22"/>
        </w:rPr>
        <w:t xml:space="preserve">Материалы по СОУТ передаются представителю заказчика представителем исполнителя за счет средств исполнителя. По окончании оказания услуг по договору исполнитель на бумажном и электронном носителе представляет заказчику отчёт о проведении СОУТ и </w:t>
      </w:r>
      <w:r w:rsidRPr="00F85C75">
        <w:rPr>
          <w:sz w:val="22"/>
          <w:szCs w:val="22"/>
        </w:rPr>
        <w:t>следующие</w:t>
      </w:r>
      <w:r>
        <w:rPr>
          <w:bCs/>
          <w:sz w:val="22"/>
          <w:szCs w:val="22"/>
        </w:rPr>
        <w:t xml:space="preserve"> документы, </w:t>
      </w:r>
      <w:r w:rsidRPr="00F85C75">
        <w:rPr>
          <w:bCs/>
          <w:sz w:val="22"/>
          <w:szCs w:val="22"/>
        </w:rPr>
        <w:t>оформленные в соответствии</w:t>
      </w:r>
      <w:r w:rsidRPr="00F85C75">
        <w:rPr>
          <w:sz w:val="22"/>
          <w:szCs w:val="22"/>
        </w:rPr>
        <w:t>, в соответствии с законодательством:</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сведения об организации, проводящей специальную оценку условий труда, с приложением копий документов, подтверждающих ее соответствие требованиям, установленным статьей 19 Федерального закона № 426-ФЗ;</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карты специальной оценки условий труда, содержащие сведения об установленном экспертом исполнителя классе (подклассе) условий труда на конкретных рабочих местах;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протоколы проведения исследований (испытаний) и измерений идентифицированных вредных и (или) опасных производственных факторов;</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протоколы оценки эффективности применяемых работниками средств индивидуальной защиты;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 xml:space="preserve">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 426-ФЗ (при наличии такого решения); </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сводная ведомость специальной оценки условий труда;</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перечень мероприятий по улучшению условий и охраны труда работников, на рабочих местах которых проводилась;</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заключения эксперта организации, проводящей специальную оценку условий труда;</w:t>
      </w:r>
    </w:p>
    <w:p w:rsidR="009469EA" w:rsidRPr="00F85C75" w:rsidRDefault="009469EA" w:rsidP="002D7AE0">
      <w:pPr>
        <w:widowControl w:val="0"/>
        <w:numPr>
          <w:ilvl w:val="2"/>
          <w:numId w:val="20"/>
        </w:numPr>
        <w:tabs>
          <w:tab w:val="left" w:pos="993"/>
        </w:tabs>
        <w:ind w:left="0" w:firstLine="567"/>
        <w:jc w:val="both"/>
        <w:rPr>
          <w:sz w:val="22"/>
          <w:szCs w:val="22"/>
        </w:rPr>
      </w:pPr>
      <w:r w:rsidRPr="00F85C75">
        <w:rPr>
          <w:sz w:val="22"/>
          <w:szCs w:val="22"/>
        </w:rPr>
        <w:t>акт оказанных услуг.</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 xml:space="preserve">Акт приёма-сдачи оказанных </w:t>
      </w:r>
      <w:proofErr w:type="gramStart"/>
      <w:r w:rsidRPr="00F85C75">
        <w:rPr>
          <w:sz w:val="22"/>
          <w:szCs w:val="22"/>
        </w:rPr>
        <w:t>услуг по специальной оценке</w:t>
      </w:r>
      <w:proofErr w:type="gramEnd"/>
      <w:r w:rsidRPr="00F85C75">
        <w:rPr>
          <w:sz w:val="22"/>
          <w:szCs w:val="22"/>
        </w:rPr>
        <w:t xml:space="preserve"> условий труда подписывается Заказчиком </w:t>
      </w:r>
      <w:r>
        <w:rPr>
          <w:sz w:val="22"/>
          <w:szCs w:val="22"/>
        </w:rPr>
        <w:t xml:space="preserve">после получения от Исполнителя </w:t>
      </w:r>
      <w:r w:rsidRPr="00F85C75">
        <w:rPr>
          <w:sz w:val="22"/>
          <w:szCs w:val="22"/>
        </w:rPr>
        <w:t>вышеуказанной документации. Право собственности на результат выполненных работ переходит к Заказчику с момента подписания сторонами акта приёма-сдачи оказанных услуг.</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Карты специальной оценки, протоколы измерений и оценок, проекты итоговых документов по процедуре сп</w:t>
      </w:r>
      <w:r>
        <w:rPr>
          <w:sz w:val="22"/>
          <w:szCs w:val="22"/>
        </w:rPr>
        <w:t xml:space="preserve">ециальной оценки условий труда </w:t>
      </w:r>
      <w:r w:rsidRPr="00F85C75">
        <w:rPr>
          <w:sz w:val="22"/>
          <w:szCs w:val="22"/>
        </w:rPr>
        <w:t>должны быть оформлены в соответствии с Федеральным законом от 28.12.2013 г. № 426-ФЗ «О специальной оценке условий труда».</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Исполнитель оказывает содействие в подготовке сведений о результатах проведения специальной оценки условий труда, предусмотренных частью 2 статьи 18 Федерального закона № 426-ФЗ, для передачи в государственную инспекцию труда в городе Кирове.</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sz w:val="22"/>
          <w:szCs w:val="22"/>
        </w:rPr>
        <w:t>Предоставление результатов специальной оценки условий труда в виде автоматизированной базы данных, оформленной по образцу таблицы № 2, предусмотренной приложением № 3 к Методике проведения СОУТ со следующими возможностями:</w:t>
      </w:r>
    </w:p>
    <w:p w:rsidR="009469EA" w:rsidRPr="00F85C75" w:rsidRDefault="009469EA" w:rsidP="002D7AE0">
      <w:pPr>
        <w:widowControl w:val="0"/>
        <w:numPr>
          <w:ilvl w:val="0"/>
          <w:numId w:val="21"/>
        </w:numPr>
        <w:tabs>
          <w:tab w:val="left" w:pos="993"/>
        </w:tabs>
        <w:ind w:left="0" w:firstLine="567"/>
        <w:jc w:val="both"/>
        <w:rPr>
          <w:sz w:val="22"/>
          <w:szCs w:val="22"/>
        </w:rPr>
      </w:pPr>
      <w:r w:rsidRPr="00F85C75">
        <w:rPr>
          <w:sz w:val="22"/>
          <w:szCs w:val="22"/>
        </w:rPr>
        <w:t>формирование выборки рабочих мест по заданным классам (подклассам) условий труда и факторам производственной среды и трудового процесса;</w:t>
      </w:r>
    </w:p>
    <w:p w:rsidR="009469EA" w:rsidRPr="00F85C75" w:rsidRDefault="009469EA" w:rsidP="002D7AE0">
      <w:pPr>
        <w:widowControl w:val="0"/>
        <w:numPr>
          <w:ilvl w:val="0"/>
          <w:numId w:val="21"/>
        </w:numPr>
        <w:tabs>
          <w:tab w:val="left" w:pos="993"/>
        </w:tabs>
        <w:ind w:left="0" w:firstLine="567"/>
        <w:jc w:val="both"/>
        <w:rPr>
          <w:sz w:val="22"/>
          <w:szCs w:val="22"/>
        </w:rPr>
      </w:pPr>
      <w:r w:rsidRPr="00F85C75">
        <w:rPr>
          <w:sz w:val="22"/>
          <w:szCs w:val="22"/>
        </w:rPr>
        <w:t>формирование выборки рабочих мест по заданным классам (подклассам) условий труда по конкретным факторам производственной среды и трудового процесса;</w:t>
      </w:r>
    </w:p>
    <w:p w:rsidR="009469EA" w:rsidRPr="00F85C75" w:rsidRDefault="009469EA" w:rsidP="002D7AE0">
      <w:pPr>
        <w:widowControl w:val="0"/>
        <w:numPr>
          <w:ilvl w:val="0"/>
          <w:numId w:val="21"/>
        </w:numPr>
        <w:tabs>
          <w:tab w:val="left" w:pos="993"/>
        </w:tabs>
        <w:ind w:left="0" w:firstLine="567"/>
        <w:jc w:val="both"/>
        <w:rPr>
          <w:sz w:val="22"/>
          <w:szCs w:val="22"/>
        </w:rPr>
      </w:pPr>
      <w:r w:rsidRPr="00F85C75">
        <w:rPr>
          <w:sz w:val="22"/>
          <w:szCs w:val="22"/>
        </w:rPr>
        <w:t>формирование выборки рабочих мест, по которым предусмотрены конкретные виды гарантий и компенсаций.</w:t>
      </w:r>
    </w:p>
    <w:p w:rsidR="009469EA" w:rsidRPr="00F85C75" w:rsidRDefault="009469EA" w:rsidP="002D7AE0">
      <w:pPr>
        <w:widowControl w:val="0"/>
        <w:numPr>
          <w:ilvl w:val="1"/>
          <w:numId w:val="18"/>
        </w:numPr>
        <w:tabs>
          <w:tab w:val="left" w:pos="993"/>
        </w:tabs>
        <w:ind w:left="0" w:firstLine="567"/>
        <w:jc w:val="both"/>
        <w:rPr>
          <w:sz w:val="22"/>
          <w:szCs w:val="22"/>
        </w:rPr>
      </w:pPr>
      <w:r w:rsidRPr="00F85C75">
        <w:rPr>
          <w:b/>
          <w:sz w:val="22"/>
          <w:szCs w:val="22"/>
        </w:rPr>
        <w:t>В рамках проведения работ Заказчик предоставляет Исполнителю следующую информацию:</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 xml:space="preserve">Копию приказа о создании Комиссии </w:t>
      </w:r>
      <w:r w:rsidRPr="00F85C75">
        <w:rPr>
          <w:sz w:val="22"/>
          <w:szCs w:val="22"/>
        </w:rPr>
        <w:t xml:space="preserve">по </w:t>
      </w:r>
      <w:r w:rsidRPr="00F85C75">
        <w:rPr>
          <w:sz w:val="22"/>
          <w:szCs w:val="22"/>
          <w:lang w:val="x-none"/>
        </w:rPr>
        <w:t>проведени</w:t>
      </w:r>
      <w:r w:rsidRPr="00F85C75">
        <w:rPr>
          <w:sz w:val="22"/>
          <w:szCs w:val="22"/>
        </w:rPr>
        <w:t>ю</w:t>
      </w:r>
      <w:r w:rsidRPr="00F85C75">
        <w:rPr>
          <w:sz w:val="22"/>
          <w:szCs w:val="22"/>
          <w:lang w:val="x-none"/>
        </w:rPr>
        <w:t xml:space="preserve"> специальной оценки условий труда</w:t>
      </w:r>
      <w:r w:rsidRPr="00F85C75">
        <w:rPr>
          <w:sz w:val="22"/>
          <w:szCs w:val="22"/>
        </w:rPr>
        <w:t xml:space="preserve"> (далее – Комиссия)</w:t>
      </w:r>
      <w:r w:rsidRPr="00F85C75">
        <w:rPr>
          <w:sz w:val="22"/>
          <w:szCs w:val="22"/>
          <w:lang w:val="x-none"/>
        </w:rPr>
        <w:t>;</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rPr>
        <w:t>Информацию по рабочим местам, подлежащим СОУТ, с указанием должности и профессии согласно штатному расписанию;</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rFonts w:eastAsia="Calibri"/>
          <w:bCs/>
          <w:kern w:val="32"/>
          <w:sz w:val="22"/>
          <w:szCs w:val="22"/>
          <w:lang w:eastAsia="en-US"/>
        </w:rPr>
        <w:t>штатное расписание (содержащее информацию, имеющую отношение к проведению СОУТ);</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 xml:space="preserve">страховые номера индивидуального лицевого счета работников, рабочие места которых подлежат </w:t>
      </w:r>
      <w:r w:rsidRPr="00F85C75">
        <w:rPr>
          <w:rFonts w:eastAsia="Calibri"/>
          <w:bCs/>
          <w:kern w:val="32"/>
          <w:sz w:val="22"/>
          <w:szCs w:val="22"/>
          <w:lang w:eastAsia="en-US"/>
        </w:rPr>
        <w:lastRenderedPageBreak/>
        <w:t>СОУТ;</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сведения об инвалидах;</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копии приказов на работников, совмещающих должности, профессии (в случае совмещения);</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список профессий работников, имеющих право на дополнительный отпуск и сокращенный рабочий день;</w:t>
      </w:r>
    </w:p>
    <w:p w:rsidR="009469EA" w:rsidRPr="00F85C75" w:rsidRDefault="009469EA" w:rsidP="002D7AE0">
      <w:pPr>
        <w:widowControl w:val="0"/>
        <w:numPr>
          <w:ilvl w:val="0"/>
          <w:numId w:val="22"/>
        </w:numPr>
        <w:tabs>
          <w:tab w:val="num" w:pos="709"/>
          <w:tab w:val="left" w:pos="993"/>
        </w:tabs>
        <w:autoSpaceDE w:val="0"/>
        <w:autoSpaceDN w:val="0"/>
        <w:adjustRightInd w:val="0"/>
        <w:ind w:left="0" w:firstLine="567"/>
        <w:jc w:val="both"/>
        <w:rPr>
          <w:rFonts w:eastAsia="Calibri"/>
          <w:bCs/>
          <w:kern w:val="32"/>
          <w:sz w:val="22"/>
          <w:szCs w:val="22"/>
          <w:lang w:eastAsia="en-US"/>
        </w:rPr>
      </w:pPr>
      <w:r w:rsidRPr="00F85C75">
        <w:rPr>
          <w:rFonts w:eastAsia="Calibri"/>
          <w:bCs/>
          <w:kern w:val="32"/>
          <w:sz w:val="22"/>
          <w:szCs w:val="22"/>
          <w:lang w:eastAsia="en-US"/>
        </w:rPr>
        <w:t>список профессий рабочих и должностей служащих, имеющих право на доплаты (размер повышения труда) к основной тарифной ставке (факторы, их обуславливающие);</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Перечень (выписку) рабочих мест, наименование профессий и должностей, работникам которых установлены доплаты за вредные условия труда (при наличии);</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Копию (выписку) утвержденного перечня работ (профессий, должностей), при выполнении которых бесплатно выдается в профилактических целях молоко или другие равноценные пищевые продукты (при наличии);</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Копию (выписку) перечня производств, цехов, профессий и должностей с вредными условиями труда, работа в которых дает право на дополнительный отпуск и сокращенный рабочий день (при наличии);</w:t>
      </w:r>
    </w:p>
    <w:p w:rsidR="009469EA" w:rsidRPr="00F85C75" w:rsidRDefault="009469EA" w:rsidP="002D7AE0">
      <w:pPr>
        <w:widowControl w:val="0"/>
        <w:numPr>
          <w:ilvl w:val="0"/>
          <w:numId w:val="22"/>
        </w:numPr>
        <w:tabs>
          <w:tab w:val="num" w:pos="709"/>
          <w:tab w:val="left" w:pos="993"/>
        </w:tabs>
        <w:ind w:left="0" w:firstLine="567"/>
        <w:jc w:val="both"/>
        <w:rPr>
          <w:sz w:val="22"/>
          <w:szCs w:val="22"/>
          <w:lang w:val="x-none"/>
        </w:rPr>
      </w:pPr>
      <w:r w:rsidRPr="00F85C75">
        <w:rPr>
          <w:sz w:val="22"/>
          <w:szCs w:val="22"/>
          <w:lang w:val="x-none"/>
        </w:rPr>
        <w:t xml:space="preserve">Копию согласованного с </w:t>
      </w:r>
      <w:r>
        <w:rPr>
          <w:sz w:val="22"/>
          <w:szCs w:val="22"/>
        </w:rPr>
        <w:t>Социальным фондом</w:t>
      </w:r>
      <w:r>
        <w:rPr>
          <w:sz w:val="22"/>
          <w:szCs w:val="22"/>
          <w:lang w:val="x-none"/>
        </w:rPr>
        <w:t xml:space="preserve"> России</w:t>
      </w:r>
      <w:r w:rsidRPr="00F85C75">
        <w:rPr>
          <w:sz w:val="22"/>
          <w:szCs w:val="22"/>
          <w:lang w:val="x-none"/>
        </w:rPr>
        <w:t xml:space="preserve"> перечня профессий и должностей, работникам которых установлено льготное пенсионное обеспечение (при наличии);</w:t>
      </w:r>
    </w:p>
    <w:p w:rsidR="009469EA" w:rsidRPr="00F85C75" w:rsidRDefault="009469EA" w:rsidP="002D7AE0">
      <w:pPr>
        <w:widowControl w:val="0"/>
        <w:numPr>
          <w:ilvl w:val="0"/>
          <w:numId w:val="17"/>
        </w:numPr>
        <w:tabs>
          <w:tab w:val="clear" w:pos="2020"/>
          <w:tab w:val="num" w:pos="709"/>
          <w:tab w:val="left" w:pos="993"/>
          <w:tab w:val="num" w:pos="1276"/>
        </w:tabs>
        <w:ind w:left="0" w:firstLine="567"/>
        <w:jc w:val="both"/>
        <w:rPr>
          <w:sz w:val="22"/>
          <w:szCs w:val="22"/>
          <w:lang w:val="x-none"/>
        </w:rPr>
      </w:pPr>
      <w:r w:rsidRPr="00F85C75">
        <w:rPr>
          <w:sz w:val="22"/>
          <w:szCs w:val="22"/>
          <w:lang w:val="x-none"/>
        </w:rPr>
        <w:t>Техническую (эксплуатационную) документацию на производственное оборудование (машины, механизмы, инструменты и приспособления), используемое на рабочих местах работников (рабочие места которых подлежат специально оценке условий труда);</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Технологическую документацию, характеристики технологических процессов;</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Проекты строительства и (или) реконструкции производственных объектов (зданий, сооружений, производственных помещений);</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Характеристики применяемых в производстве веществ, материалов, сырья (в том числе установленных по результатам токсикологической, санитарно-гигиенической и медико-биологической оценок);</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Информацию</w:t>
      </w:r>
      <w:r w:rsidRPr="00F85C75">
        <w:rPr>
          <w:sz w:val="22"/>
          <w:szCs w:val="22"/>
        </w:rPr>
        <w:t xml:space="preserve"> </w:t>
      </w:r>
      <w:r w:rsidRPr="00F85C75">
        <w:rPr>
          <w:sz w:val="22"/>
          <w:szCs w:val="22"/>
          <w:u w:val="single"/>
        </w:rPr>
        <w:t>за последние 5 лет</w:t>
      </w:r>
      <w:r w:rsidRPr="00F85C75">
        <w:rPr>
          <w:sz w:val="22"/>
          <w:szCs w:val="22"/>
          <w:lang w:val="x-none"/>
        </w:rPr>
        <w:t xml:space="preserve"> о случаях производственного травматизма и (или) установления профессионального заболевания, возникших в связи с воздействием на работника на его рабочем месте вредных и (или) опасных производственных факторов;</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rFonts w:eastAsia="Calibri"/>
          <w:bCs/>
          <w:kern w:val="32"/>
          <w:sz w:val="22"/>
          <w:szCs w:val="22"/>
          <w:lang w:eastAsia="en-US"/>
        </w:rPr>
        <w:t>Список профессий и должностей работников, которым выдаются средства индивидуальной защиты;</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Перечень (выписку) фактически выдаваемых СИЗ в организации с указанием нормативных документов и приложением копий сертификатов (при наличии);</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Копию (выписку) документов, регламентирующих распорядок и режим работ организации и ее структурных подразделений;</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Сведения о лиц</w:t>
      </w:r>
      <w:r w:rsidRPr="00F85C75">
        <w:rPr>
          <w:sz w:val="22"/>
          <w:szCs w:val="22"/>
        </w:rPr>
        <w:t>ах</w:t>
      </w:r>
      <w:r w:rsidRPr="00F85C75">
        <w:rPr>
          <w:sz w:val="22"/>
          <w:szCs w:val="22"/>
          <w:lang w:val="x-none"/>
        </w:rPr>
        <w:t xml:space="preserve">, подлежащих </w:t>
      </w:r>
      <w:r w:rsidRPr="00F85C75">
        <w:rPr>
          <w:rFonts w:eastAsia="Calibri"/>
          <w:bCs/>
          <w:kern w:val="32"/>
          <w:sz w:val="22"/>
          <w:szCs w:val="22"/>
          <w:lang w:eastAsia="en-US"/>
        </w:rPr>
        <w:t>обязательным предварительным и периодическим медицинским осмотрам;</w:t>
      </w:r>
    </w:p>
    <w:p w:rsidR="009469EA" w:rsidRPr="00F85C75" w:rsidRDefault="009469EA" w:rsidP="002D7AE0">
      <w:pPr>
        <w:widowControl w:val="0"/>
        <w:numPr>
          <w:ilvl w:val="0"/>
          <w:numId w:val="17"/>
        </w:numPr>
        <w:tabs>
          <w:tab w:val="clear" w:pos="2020"/>
          <w:tab w:val="num" w:pos="709"/>
          <w:tab w:val="left" w:pos="993"/>
        </w:tabs>
        <w:ind w:left="0" w:firstLine="567"/>
        <w:jc w:val="both"/>
        <w:rPr>
          <w:sz w:val="22"/>
          <w:szCs w:val="22"/>
          <w:lang w:val="x-none"/>
        </w:rPr>
      </w:pPr>
      <w:r w:rsidRPr="00F85C75">
        <w:rPr>
          <w:sz w:val="22"/>
          <w:szCs w:val="22"/>
          <w:lang w:val="x-none"/>
        </w:rPr>
        <w:t>Информацию, предусмотренную п. 2 ст. 18 Федерального закона от 28.12.2013 г. № 426-ФЗ «О специальной оценке условий труда»</w:t>
      </w:r>
      <w:r w:rsidRPr="00F85C75">
        <w:rPr>
          <w:sz w:val="22"/>
          <w:szCs w:val="22"/>
        </w:rPr>
        <w:t xml:space="preserve"> .</w:t>
      </w:r>
    </w:p>
    <w:p w:rsidR="009469EA" w:rsidRPr="00F85C75" w:rsidRDefault="009469EA" w:rsidP="002D7AE0">
      <w:pPr>
        <w:widowControl w:val="0"/>
        <w:tabs>
          <w:tab w:val="left" w:pos="993"/>
        </w:tabs>
        <w:autoSpaceDE w:val="0"/>
        <w:autoSpaceDN w:val="0"/>
        <w:adjustRightInd w:val="0"/>
        <w:ind w:firstLine="567"/>
        <w:jc w:val="both"/>
        <w:rPr>
          <w:rFonts w:eastAsia="Calibri"/>
          <w:bCs/>
          <w:kern w:val="32"/>
          <w:sz w:val="22"/>
          <w:szCs w:val="22"/>
          <w:lang w:eastAsia="en-US"/>
        </w:rPr>
      </w:pPr>
    </w:p>
    <w:p w:rsidR="009469EA" w:rsidRPr="00F85C75" w:rsidRDefault="009469EA" w:rsidP="002D7AE0">
      <w:pPr>
        <w:widowControl w:val="0"/>
        <w:numPr>
          <w:ilvl w:val="1"/>
          <w:numId w:val="18"/>
        </w:numPr>
        <w:tabs>
          <w:tab w:val="left" w:pos="993"/>
        </w:tabs>
        <w:ind w:left="0" w:firstLine="567"/>
        <w:jc w:val="both"/>
        <w:rPr>
          <w:b/>
          <w:sz w:val="22"/>
          <w:szCs w:val="22"/>
        </w:rPr>
      </w:pPr>
      <w:r w:rsidRPr="00F85C75">
        <w:rPr>
          <w:b/>
          <w:bCs/>
          <w:sz w:val="22"/>
          <w:szCs w:val="22"/>
        </w:rPr>
        <w:t>Конфиденциальность информации (с</w:t>
      </w:r>
      <w:r w:rsidRPr="00F85C75">
        <w:rPr>
          <w:b/>
          <w:sz w:val="22"/>
          <w:szCs w:val="22"/>
        </w:rPr>
        <w:t>облюдение конфиденциальности при проведении СОУТ):</w:t>
      </w:r>
    </w:p>
    <w:p w:rsidR="009469EA" w:rsidRPr="00F85C75" w:rsidRDefault="009469EA" w:rsidP="002D7AE0">
      <w:pPr>
        <w:widowControl w:val="0"/>
        <w:numPr>
          <w:ilvl w:val="0"/>
          <w:numId w:val="24"/>
        </w:numPr>
        <w:tabs>
          <w:tab w:val="left" w:pos="993"/>
        </w:tabs>
        <w:ind w:left="0" w:firstLine="567"/>
        <w:jc w:val="both"/>
        <w:rPr>
          <w:sz w:val="22"/>
          <w:szCs w:val="22"/>
        </w:rPr>
      </w:pPr>
      <w:r w:rsidRPr="00F85C75">
        <w:rPr>
          <w:sz w:val="22"/>
          <w:szCs w:val="22"/>
        </w:rPr>
        <w:t>Результаты услуг по проведению специальной оценки условий труда являются конфиденциальной информацией. Заказчик может использовать материалы работы по своему усмотрению. Исполнитель может использовать материалы работы для аналитических отчетов, но без упоминания имени Заказчика.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 и по запросам органов исполнительной власти в субъектах Российской Федерации, ведающих вопросами охраны труда.</w:t>
      </w:r>
    </w:p>
    <w:p w:rsidR="009469EA" w:rsidRPr="00F85C75" w:rsidRDefault="009469EA" w:rsidP="002D7AE0">
      <w:pPr>
        <w:widowControl w:val="0"/>
        <w:numPr>
          <w:ilvl w:val="0"/>
          <w:numId w:val="24"/>
        </w:numPr>
        <w:tabs>
          <w:tab w:val="left" w:pos="993"/>
        </w:tabs>
        <w:ind w:left="0" w:firstLine="567"/>
        <w:jc w:val="both"/>
        <w:rPr>
          <w:sz w:val="22"/>
          <w:szCs w:val="22"/>
        </w:rPr>
      </w:pPr>
      <w:r w:rsidRPr="00F85C75">
        <w:rPr>
          <w:sz w:val="22"/>
          <w:szCs w:val="22"/>
        </w:rPr>
        <w:t>Исполнитель вправе передавать информацию, связанную с проведенной специальной оценкой условий труда в Федеральную государственную систему учета результатов проведения специально оценки условий труда в объемах, предусмотренных ст. 18 Федерального закона от 28.12.2013 г. № 426-ФЗ «О специальной оценке условий труда».</w:t>
      </w:r>
    </w:p>
    <w:p w:rsidR="009469EA" w:rsidRPr="00F85C75" w:rsidRDefault="009469EA" w:rsidP="009469EA">
      <w:pPr>
        <w:widowControl w:val="0"/>
        <w:ind w:firstLine="567"/>
        <w:jc w:val="both"/>
        <w:rPr>
          <w:b/>
          <w:bCs/>
          <w:sz w:val="22"/>
          <w:szCs w:val="22"/>
        </w:rPr>
      </w:pPr>
      <w:bookmarkStart w:id="0" w:name="P027B"/>
      <w:bookmarkEnd w:id="0"/>
    </w:p>
    <w:p w:rsidR="009469EA" w:rsidRDefault="009469EA" w:rsidP="002D7AE0">
      <w:pPr>
        <w:widowControl w:val="0"/>
        <w:numPr>
          <w:ilvl w:val="0"/>
          <w:numId w:val="18"/>
        </w:numPr>
        <w:tabs>
          <w:tab w:val="left" w:pos="993"/>
        </w:tabs>
        <w:ind w:left="0" w:firstLine="567"/>
        <w:jc w:val="both"/>
        <w:rPr>
          <w:b/>
          <w:bCs/>
          <w:sz w:val="22"/>
          <w:szCs w:val="22"/>
        </w:rPr>
      </w:pPr>
      <w:r>
        <w:rPr>
          <w:b/>
          <w:bCs/>
          <w:sz w:val="22"/>
          <w:szCs w:val="22"/>
        </w:rPr>
        <w:t>Обязательные требования к Исполнителю услуг:</w:t>
      </w:r>
    </w:p>
    <w:p w:rsidR="009469EA" w:rsidRPr="00A51F92" w:rsidRDefault="009469EA" w:rsidP="009469EA">
      <w:pPr>
        <w:widowControl w:val="0"/>
        <w:ind w:firstLine="567"/>
        <w:jc w:val="both"/>
        <w:rPr>
          <w:bCs/>
          <w:color w:val="000000"/>
          <w:sz w:val="22"/>
          <w:szCs w:val="22"/>
        </w:rPr>
      </w:pPr>
      <w:r>
        <w:rPr>
          <w:bCs/>
          <w:sz w:val="22"/>
          <w:szCs w:val="22"/>
        </w:rPr>
        <w:t xml:space="preserve">9.1. </w:t>
      </w:r>
      <w:r w:rsidRPr="006D1BAF">
        <w:rPr>
          <w:bCs/>
          <w:color w:val="000000"/>
          <w:sz w:val="22"/>
          <w:szCs w:val="22"/>
        </w:rPr>
        <w:t>Наличие регистрации в реестре организаций, проводящих СОУТ, согласно части 3 статьи 19 Федерального закона от 28.12.2013 №426-ФЗ</w:t>
      </w:r>
      <w:r>
        <w:rPr>
          <w:bCs/>
          <w:color w:val="000000"/>
          <w:sz w:val="22"/>
          <w:szCs w:val="22"/>
        </w:rPr>
        <w:t xml:space="preserve"> </w:t>
      </w:r>
      <w:r w:rsidRPr="00A51F92">
        <w:rPr>
          <w:bCs/>
          <w:color w:val="000000"/>
          <w:sz w:val="22"/>
          <w:szCs w:val="22"/>
        </w:rPr>
        <w:t>(</w:t>
      </w:r>
      <w:r w:rsidRPr="00A51F92">
        <w:rPr>
          <w:bCs/>
          <w:sz w:val="22"/>
          <w:szCs w:val="22"/>
        </w:rPr>
        <w:t>Уведомление о включении организации в реестр организаций, проводящих СОУТ, предоставляется в составе заявки)</w:t>
      </w:r>
      <w:r w:rsidRPr="00A51F92">
        <w:rPr>
          <w:bCs/>
          <w:color w:val="000000"/>
          <w:sz w:val="22"/>
          <w:szCs w:val="22"/>
        </w:rPr>
        <w:t>.</w:t>
      </w:r>
    </w:p>
    <w:p w:rsidR="009469EA" w:rsidRPr="00A51F92" w:rsidRDefault="009469EA" w:rsidP="009469EA">
      <w:pPr>
        <w:widowControl w:val="0"/>
        <w:ind w:firstLine="567"/>
        <w:jc w:val="both"/>
        <w:rPr>
          <w:bCs/>
          <w:sz w:val="22"/>
          <w:szCs w:val="22"/>
        </w:rPr>
      </w:pPr>
      <w:r w:rsidRPr="00A51F92">
        <w:rPr>
          <w:bCs/>
          <w:color w:val="000000"/>
          <w:sz w:val="22"/>
          <w:szCs w:val="22"/>
        </w:rPr>
        <w:t xml:space="preserve">9.2. Указание в уставных документах организации в качестве основного вида деятельности или </w:t>
      </w:r>
      <w:r w:rsidRPr="00A51F92">
        <w:rPr>
          <w:bCs/>
          <w:color w:val="000000"/>
          <w:sz w:val="22"/>
          <w:szCs w:val="22"/>
        </w:rPr>
        <w:lastRenderedPageBreak/>
        <w:t>одного из видов ее деятельности-проведение специальной оценки условий труда, согласно части 1 статьи 19 Федерального закона от 28.12.2013 №426-ФЗ (</w:t>
      </w:r>
      <w:r w:rsidRPr="00A51F92">
        <w:rPr>
          <w:bCs/>
          <w:sz w:val="22"/>
          <w:szCs w:val="22"/>
        </w:rPr>
        <w:t>Устав организации (копия) предоставляется в составе заявки).</w:t>
      </w:r>
    </w:p>
    <w:p w:rsidR="009469EA" w:rsidRPr="00A51F92" w:rsidRDefault="009469EA" w:rsidP="009469EA">
      <w:pPr>
        <w:widowControl w:val="0"/>
        <w:ind w:firstLine="567"/>
        <w:jc w:val="both"/>
        <w:rPr>
          <w:bCs/>
          <w:sz w:val="22"/>
          <w:szCs w:val="22"/>
        </w:rPr>
      </w:pPr>
      <w:r w:rsidRPr="00A51F92">
        <w:rPr>
          <w:bCs/>
          <w:sz w:val="22"/>
          <w:szCs w:val="22"/>
        </w:rPr>
        <w:t xml:space="preserve">9.3. </w:t>
      </w:r>
      <w:r w:rsidRPr="00A51F92">
        <w:rPr>
          <w:bCs/>
          <w:color w:val="000000"/>
          <w:sz w:val="22"/>
          <w:szCs w:val="22"/>
        </w:rPr>
        <w:t>Эксперты организации, проводящие СОУТ, должны:</w:t>
      </w:r>
      <w:r w:rsidRPr="00A51F92">
        <w:rPr>
          <w:color w:val="000000"/>
          <w:sz w:val="22"/>
          <w:szCs w:val="22"/>
        </w:rPr>
        <w:t xml:space="preserve"> пройти аттестацию на право выполнения работ по специальные оценки условий труда и иметь сертификат эксперта на право выполнения работ, по специальной оценке, условий труда; иметь </w:t>
      </w:r>
      <w:r w:rsidRPr="00A51F92">
        <w:rPr>
          <w:bCs/>
          <w:color w:val="000000"/>
          <w:sz w:val="22"/>
          <w:szCs w:val="22"/>
        </w:rPr>
        <w:t>высшее образование; иметь дополнительное образование в области специальной оценки условий труда. иметь опыт работы в области специальной оценки условий труда не менее 3 лет, согласно части 3 статьи 20 Федерального закона от 28.12.2013 №426-ФЗ (</w:t>
      </w:r>
      <w:r w:rsidRPr="00A51F92">
        <w:rPr>
          <w:bCs/>
          <w:sz w:val="22"/>
          <w:szCs w:val="22"/>
        </w:rPr>
        <w:t>Сертификаты и дипломы экспертов Исполнителя, оказывающие непосредственно услуги, предоставляются к моменту начала оказания услуг и в составе заявки).</w:t>
      </w:r>
    </w:p>
    <w:p w:rsidR="009469EA" w:rsidRPr="00A51F92" w:rsidRDefault="009469EA" w:rsidP="009469EA">
      <w:pPr>
        <w:widowControl w:val="0"/>
        <w:ind w:firstLine="567"/>
        <w:jc w:val="both"/>
        <w:rPr>
          <w:bCs/>
          <w:sz w:val="22"/>
          <w:szCs w:val="22"/>
        </w:rPr>
      </w:pPr>
      <w:r w:rsidRPr="00A51F92">
        <w:rPr>
          <w:bCs/>
          <w:sz w:val="22"/>
          <w:szCs w:val="22"/>
        </w:rPr>
        <w:t xml:space="preserve">9.4. </w:t>
      </w:r>
      <w:r w:rsidRPr="00A51F92">
        <w:rPr>
          <w:color w:val="000000"/>
          <w:sz w:val="22"/>
          <w:szCs w:val="22"/>
        </w:rPr>
        <w:t xml:space="preserve">Наличие в организации не менее пяти экспертов, работающих по трудовому договору и имеющих сертификат эксперта на право выполнения работ по специальные оценки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 согласно </w:t>
      </w:r>
      <w:r w:rsidRPr="00A51F92">
        <w:rPr>
          <w:bCs/>
          <w:color w:val="000000"/>
          <w:sz w:val="22"/>
          <w:szCs w:val="22"/>
        </w:rPr>
        <w:t>части 1 статьи 19 Федерального закона от 28.12.2013 №426-ФЗ (</w:t>
      </w:r>
      <w:r w:rsidRPr="00A51F92">
        <w:rPr>
          <w:bCs/>
          <w:sz w:val="22"/>
          <w:szCs w:val="22"/>
        </w:rPr>
        <w:t>Сертификаты и дипломы экспертов Исполнителя, оказывающие непосредственно услуги, предоставляются к моменту начала оказания услуг и в составе заявки).</w:t>
      </w:r>
    </w:p>
    <w:p w:rsidR="009469EA" w:rsidRDefault="009469EA" w:rsidP="009469EA">
      <w:pPr>
        <w:widowControl w:val="0"/>
        <w:ind w:firstLine="567"/>
        <w:jc w:val="both"/>
        <w:rPr>
          <w:color w:val="000000"/>
          <w:sz w:val="22"/>
          <w:szCs w:val="22"/>
        </w:rPr>
      </w:pPr>
      <w:r w:rsidRPr="00A51F92">
        <w:rPr>
          <w:bCs/>
          <w:sz w:val="22"/>
          <w:szCs w:val="22"/>
        </w:rPr>
        <w:t xml:space="preserve">9.5. </w:t>
      </w:r>
      <w:r w:rsidRPr="00A51F92">
        <w:rPr>
          <w:color w:val="000000"/>
          <w:sz w:val="22"/>
          <w:szCs w:val="22"/>
        </w:rPr>
        <w:t xml:space="preserve">Наличие в качестве структурного подразделения испытательной лаборатории (центра), которая аккредитована национальным органом по аккредитации в соответствии с Российской Федерации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r:id="rId6" w:history="1">
        <w:r w:rsidRPr="00A51F92">
          <w:rPr>
            <w:color w:val="000000"/>
            <w:sz w:val="22"/>
            <w:szCs w:val="22"/>
          </w:rPr>
          <w:t>пунктами 1</w:t>
        </w:r>
      </w:hyperlink>
      <w:r w:rsidRPr="00A51F92">
        <w:rPr>
          <w:color w:val="000000"/>
          <w:sz w:val="22"/>
          <w:szCs w:val="22"/>
        </w:rPr>
        <w:t xml:space="preserve"> - </w:t>
      </w:r>
      <w:hyperlink r:id="rId7" w:history="1">
        <w:r w:rsidRPr="00A51F92">
          <w:rPr>
            <w:color w:val="000000"/>
            <w:sz w:val="22"/>
            <w:szCs w:val="22"/>
          </w:rPr>
          <w:t>11</w:t>
        </w:r>
      </w:hyperlink>
      <w:r w:rsidRPr="00A51F92">
        <w:rPr>
          <w:color w:val="000000"/>
          <w:sz w:val="22"/>
          <w:szCs w:val="22"/>
        </w:rPr>
        <w:t xml:space="preserve"> и </w:t>
      </w:r>
      <w:hyperlink r:id="rId8" w:history="1">
        <w:r w:rsidRPr="00A51F92">
          <w:rPr>
            <w:color w:val="000000"/>
            <w:sz w:val="22"/>
            <w:szCs w:val="22"/>
          </w:rPr>
          <w:t>15</w:t>
        </w:r>
      </w:hyperlink>
      <w:r w:rsidRPr="00A51F92">
        <w:rPr>
          <w:color w:val="000000"/>
          <w:sz w:val="22"/>
          <w:szCs w:val="22"/>
        </w:rPr>
        <w:t xml:space="preserve"> - </w:t>
      </w:r>
      <w:hyperlink r:id="rId9" w:history="1">
        <w:r w:rsidRPr="00A51F92">
          <w:rPr>
            <w:color w:val="000000"/>
            <w:sz w:val="22"/>
            <w:szCs w:val="22"/>
          </w:rPr>
          <w:t>23 части 3 статьи 13</w:t>
        </w:r>
      </w:hyperlink>
      <w:r w:rsidRPr="00A51F92">
        <w:rPr>
          <w:color w:val="000000"/>
          <w:sz w:val="22"/>
          <w:szCs w:val="22"/>
        </w:rPr>
        <w:t xml:space="preserve"> Федерального закона</w:t>
      </w:r>
      <w:r w:rsidRPr="00A51F92">
        <w:rPr>
          <w:bCs/>
          <w:color w:val="000000"/>
          <w:sz w:val="22"/>
          <w:szCs w:val="22"/>
        </w:rPr>
        <w:t xml:space="preserve"> от 28.12.2013 №426-ФЗ (Аккредитация </w:t>
      </w:r>
      <w:r w:rsidRPr="00A51F92">
        <w:rPr>
          <w:color w:val="000000"/>
          <w:sz w:val="22"/>
          <w:szCs w:val="22"/>
        </w:rPr>
        <w:t xml:space="preserve">испытательной лаборатории (центра) (копия) </w:t>
      </w:r>
      <w:r w:rsidRPr="00A51F92">
        <w:rPr>
          <w:bCs/>
          <w:sz w:val="22"/>
          <w:szCs w:val="22"/>
        </w:rPr>
        <w:t>предоставляется в составе заявки).</w:t>
      </w:r>
    </w:p>
    <w:p w:rsidR="009469EA" w:rsidRPr="00F30669" w:rsidRDefault="009469EA" w:rsidP="009469EA">
      <w:pPr>
        <w:widowControl w:val="0"/>
        <w:ind w:firstLine="567"/>
        <w:jc w:val="both"/>
        <w:rPr>
          <w:bCs/>
          <w:sz w:val="22"/>
          <w:szCs w:val="22"/>
        </w:rPr>
      </w:pPr>
      <w:r>
        <w:rPr>
          <w:bCs/>
          <w:color w:val="000000"/>
          <w:sz w:val="22"/>
          <w:szCs w:val="22"/>
        </w:rPr>
        <w:t xml:space="preserve">9.6. </w:t>
      </w:r>
      <w:r w:rsidRPr="00F30669">
        <w:rPr>
          <w:color w:val="000000"/>
          <w:sz w:val="22"/>
          <w:szCs w:val="22"/>
        </w:rPr>
        <w:t xml:space="preserve">Испытательная лаборатория (центр), должна быть укомплектована оборудованием и приборами, прошедшими поверку и внесенными в Федеральный информационный фонд по обеспечению единства измерений, для оценки вредных и (или) опасных факторов производственной среды и трудового процесса,  предусмотренных </w:t>
      </w:r>
      <w:hyperlink r:id="rId10" w:history="1">
        <w:r w:rsidRPr="00F30669">
          <w:rPr>
            <w:color w:val="000000"/>
            <w:sz w:val="22"/>
            <w:szCs w:val="22"/>
          </w:rPr>
          <w:t>пунктами 1</w:t>
        </w:r>
      </w:hyperlink>
      <w:r w:rsidRPr="00F30669">
        <w:rPr>
          <w:color w:val="000000"/>
          <w:sz w:val="22"/>
          <w:szCs w:val="22"/>
        </w:rPr>
        <w:t xml:space="preserve"> - </w:t>
      </w:r>
      <w:hyperlink r:id="rId11" w:history="1">
        <w:r w:rsidRPr="00F30669">
          <w:rPr>
            <w:color w:val="000000"/>
            <w:sz w:val="22"/>
            <w:szCs w:val="22"/>
          </w:rPr>
          <w:t>11</w:t>
        </w:r>
      </w:hyperlink>
      <w:r w:rsidRPr="00F30669">
        <w:rPr>
          <w:color w:val="000000"/>
          <w:sz w:val="22"/>
          <w:szCs w:val="22"/>
        </w:rPr>
        <w:t xml:space="preserve"> и </w:t>
      </w:r>
      <w:hyperlink r:id="rId12" w:history="1">
        <w:r w:rsidRPr="00F30669">
          <w:rPr>
            <w:color w:val="000000"/>
            <w:sz w:val="22"/>
            <w:szCs w:val="22"/>
          </w:rPr>
          <w:t>15</w:t>
        </w:r>
      </w:hyperlink>
      <w:r w:rsidRPr="00F30669">
        <w:rPr>
          <w:color w:val="000000"/>
          <w:sz w:val="22"/>
          <w:szCs w:val="22"/>
        </w:rPr>
        <w:t xml:space="preserve"> - </w:t>
      </w:r>
      <w:hyperlink r:id="rId13" w:history="1">
        <w:r w:rsidRPr="00F30669">
          <w:rPr>
            <w:color w:val="000000"/>
            <w:sz w:val="22"/>
            <w:szCs w:val="22"/>
          </w:rPr>
          <w:t>23 части 3 статьи 13</w:t>
        </w:r>
      </w:hyperlink>
      <w:r w:rsidRPr="00F30669">
        <w:rPr>
          <w:color w:val="000000"/>
          <w:sz w:val="22"/>
          <w:szCs w:val="22"/>
        </w:rPr>
        <w:t xml:space="preserve"> Федерального закона</w:t>
      </w:r>
      <w:r w:rsidRPr="00F30669">
        <w:rPr>
          <w:bCs/>
          <w:color w:val="000000"/>
          <w:sz w:val="22"/>
          <w:szCs w:val="22"/>
        </w:rPr>
        <w:t xml:space="preserve"> от 28.12.2013 №426-ФЗ.</w:t>
      </w:r>
    </w:p>
    <w:p w:rsidR="009469EA" w:rsidRPr="004B7C4C" w:rsidRDefault="009469EA" w:rsidP="009469EA">
      <w:pPr>
        <w:widowControl w:val="0"/>
        <w:ind w:left="567"/>
        <w:jc w:val="both"/>
        <w:rPr>
          <w:b/>
          <w:bCs/>
          <w:sz w:val="22"/>
          <w:szCs w:val="22"/>
        </w:rPr>
      </w:pPr>
    </w:p>
    <w:p w:rsidR="009469EA" w:rsidRPr="00F85C75" w:rsidRDefault="009469EA" w:rsidP="002D7AE0">
      <w:pPr>
        <w:widowControl w:val="0"/>
        <w:numPr>
          <w:ilvl w:val="0"/>
          <w:numId w:val="18"/>
        </w:numPr>
        <w:tabs>
          <w:tab w:val="left" w:pos="993"/>
        </w:tabs>
        <w:ind w:left="0" w:firstLine="567"/>
        <w:jc w:val="both"/>
        <w:rPr>
          <w:b/>
          <w:bCs/>
          <w:sz w:val="22"/>
          <w:szCs w:val="22"/>
        </w:rPr>
      </w:pPr>
      <w:r>
        <w:rPr>
          <w:b/>
          <w:sz w:val="22"/>
          <w:szCs w:val="22"/>
        </w:rPr>
        <w:t xml:space="preserve"> </w:t>
      </w:r>
      <w:r w:rsidRPr="00F85C75">
        <w:rPr>
          <w:b/>
          <w:sz w:val="22"/>
          <w:szCs w:val="22"/>
        </w:rPr>
        <w:t>Требования к гарантийному сроку и объёму предоставления гарантий качества на оказанные услуги</w:t>
      </w:r>
      <w:r w:rsidRPr="00F85C75">
        <w:rPr>
          <w:b/>
          <w:bCs/>
          <w:sz w:val="22"/>
          <w:szCs w:val="22"/>
        </w:rPr>
        <w:t>:</w:t>
      </w:r>
    </w:p>
    <w:p w:rsidR="009469EA" w:rsidRPr="00F85C75" w:rsidRDefault="009469EA" w:rsidP="002D7AE0">
      <w:pPr>
        <w:widowControl w:val="0"/>
        <w:numPr>
          <w:ilvl w:val="1"/>
          <w:numId w:val="18"/>
        </w:numPr>
        <w:tabs>
          <w:tab w:val="left" w:pos="1134"/>
        </w:tabs>
        <w:ind w:left="0" w:firstLine="567"/>
        <w:jc w:val="both"/>
        <w:rPr>
          <w:sz w:val="22"/>
          <w:szCs w:val="22"/>
        </w:rPr>
      </w:pPr>
      <w:r w:rsidRPr="00F85C75">
        <w:rPr>
          <w:sz w:val="22"/>
          <w:szCs w:val="22"/>
        </w:rPr>
        <w:t xml:space="preserve">Исполнитель гарантирует надлежащее качество услуг в полном объёме в соответствии с действующей нормативно-технической документацией в области специально оценки условий труда, соответствие качества </w:t>
      </w:r>
      <w:proofErr w:type="gramStart"/>
      <w:r w:rsidRPr="00F85C75">
        <w:rPr>
          <w:sz w:val="22"/>
          <w:szCs w:val="22"/>
        </w:rPr>
        <w:t>услуг по сп</w:t>
      </w:r>
      <w:r>
        <w:rPr>
          <w:sz w:val="22"/>
          <w:szCs w:val="22"/>
        </w:rPr>
        <w:t>ециальной оценке</w:t>
      </w:r>
      <w:proofErr w:type="gramEnd"/>
      <w:r>
        <w:rPr>
          <w:sz w:val="22"/>
          <w:szCs w:val="22"/>
        </w:rPr>
        <w:t xml:space="preserve"> условий труда </w:t>
      </w:r>
      <w:r w:rsidRPr="00F85C75">
        <w:rPr>
          <w:bCs/>
          <w:sz w:val="22"/>
          <w:szCs w:val="22"/>
        </w:rPr>
        <w:t>требованиям</w:t>
      </w:r>
      <w:r w:rsidRPr="00F85C75">
        <w:rPr>
          <w:sz w:val="22"/>
          <w:szCs w:val="22"/>
        </w:rPr>
        <w:t xml:space="preserve"> </w:t>
      </w:r>
      <w:r w:rsidRPr="00F85C75">
        <w:rPr>
          <w:bCs/>
          <w:sz w:val="22"/>
          <w:szCs w:val="22"/>
        </w:rPr>
        <w:t>Федерального закона от 28.12.2013 г. № 426-ФЗ «О специальной оценке условий труда»</w:t>
      </w:r>
      <w:r w:rsidRPr="00F85C75">
        <w:rPr>
          <w:sz w:val="22"/>
          <w:szCs w:val="22"/>
        </w:rPr>
        <w:t>, а также иным нормативным документам в области оценки условий труда.</w:t>
      </w:r>
    </w:p>
    <w:p w:rsidR="009469EA" w:rsidRPr="00F85C75" w:rsidRDefault="009469EA" w:rsidP="002D7AE0">
      <w:pPr>
        <w:widowControl w:val="0"/>
        <w:numPr>
          <w:ilvl w:val="1"/>
          <w:numId w:val="18"/>
        </w:numPr>
        <w:tabs>
          <w:tab w:val="left" w:pos="1134"/>
        </w:tabs>
        <w:ind w:left="0" w:firstLine="567"/>
        <w:jc w:val="both"/>
        <w:rPr>
          <w:sz w:val="22"/>
          <w:szCs w:val="22"/>
        </w:rPr>
      </w:pPr>
      <w:r w:rsidRPr="00F85C75">
        <w:rPr>
          <w:sz w:val="22"/>
          <w:szCs w:val="22"/>
        </w:rPr>
        <w:t>Гарантийный срок на оказанные услуги по проведению специальной оценки условий труда устанавливается продолжительностью 5 лет с момента подписания акта приемки оказанных услуг.</w:t>
      </w:r>
    </w:p>
    <w:p w:rsidR="009469EA" w:rsidRPr="00730296" w:rsidRDefault="009469EA" w:rsidP="002D7AE0">
      <w:pPr>
        <w:widowControl w:val="0"/>
        <w:numPr>
          <w:ilvl w:val="1"/>
          <w:numId w:val="18"/>
        </w:numPr>
        <w:tabs>
          <w:tab w:val="left" w:pos="1134"/>
        </w:tabs>
        <w:ind w:left="0" w:firstLine="567"/>
        <w:jc w:val="both"/>
        <w:rPr>
          <w:sz w:val="22"/>
          <w:szCs w:val="22"/>
        </w:rPr>
      </w:pPr>
      <w:r w:rsidRPr="00F85C75">
        <w:rPr>
          <w:bCs/>
          <w:kern w:val="32"/>
          <w:sz w:val="22"/>
          <w:szCs w:val="22"/>
        </w:rPr>
        <w:t>В случае обнаружения контролирующими органами ошибок в оформленных материалах по СОУТ (в период всего срока их действи</w:t>
      </w:r>
      <w:bookmarkStart w:id="1" w:name="_GoBack"/>
      <w:bookmarkEnd w:id="1"/>
      <w:r w:rsidRPr="00F85C75">
        <w:rPr>
          <w:bCs/>
          <w:kern w:val="32"/>
          <w:sz w:val="22"/>
          <w:szCs w:val="22"/>
        </w:rPr>
        <w:t xml:space="preserve">я) либо в случае </w:t>
      </w:r>
      <w:r w:rsidRPr="00F85C75">
        <w:rPr>
          <w:sz w:val="22"/>
          <w:szCs w:val="22"/>
        </w:rPr>
        <w:t>выявления необоснованных заключений по результатам исследований (испытаний) и измерений вредных и (или) опасных производственных факторов, выявленных в ходе экспертизы качества специальной оценки условий труда территориальными органами Федеральной службы по  труду и занятости,</w:t>
      </w:r>
      <w:r w:rsidRPr="00F85C75">
        <w:rPr>
          <w:bCs/>
          <w:kern w:val="32"/>
          <w:sz w:val="22"/>
          <w:szCs w:val="22"/>
        </w:rPr>
        <w:t xml:space="preserve"> Исполнитель обязуется за </w:t>
      </w:r>
      <w:r w:rsidRPr="00F85C75">
        <w:rPr>
          <w:sz w:val="22"/>
          <w:szCs w:val="22"/>
        </w:rPr>
        <w:t>счёт собственных средств</w:t>
      </w:r>
      <w:r w:rsidRPr="00F85C75">
        <w:rPr>
          <w:bCs/>
          <w:kern w:val="32"/>
          <w:sz w:val="22"/>
          <w:szCs w:val="22"/>
        </w:rPr>
        <w:t xml:space="preserve">, </w:t>
      </w:r>
      <w:r w:rsidRPr="00F85C75">
        <w:rPr>
          <w:sz w:val="22"/>
          <w:szCs w:val="22"/>
        </w:rPr>
        <w:t>в течение месяца с момента информирования</w:t>
      </w:r>
      <w:r w:rsidRPr="00F85C75">
        <w:rPr>
          <w:bCs/>
          <w:kern w:val="32"/>
          <w:sz w:val="22"/>
          <w:szCs w:val="22"/>
        </w:rPr>
        <w:t xml:space="preserve"> об их обнаружении, </w:t>
      </w:r>
      <w:r w:rsidRPr="00F85C75">
        <w:rPr>
          <w:sz w:val="22"/>
          <w:szCs w:val="22"/>
        </w:rPr>
        <w:t>устранить допущенные ошибки</w:t>
      </w:r>
      <w:r w:rsidRPr="00F85C75">
        <w:rPr>
          <w:bCs/>
          <w:kern w:val="32"/>
          <w:sz w:val="22"/>
          <w:szCs w:val="22"/>
        </w:rPr>
        <w:t xml:space="preserve"> и </w:t>
      </w:r>
      <w:r w:rsidRPr="00F85C75">
        <w:rPr>
          <w:sz w:val="22"/>
          <w:szCs w:val="22"/>
        </w:rPr>
        <w:t xml:space="preserve">провозвести, в случае необходимости, повторные исследования (испытания) и измерения либо </w:t>
      </w:r>
      <w:r w:rsidRPr="00F85C75">
        <w:rPr>
          <w:bCs/>
          <w:kern w:val="32"/>
          <w:sz w:val="22"/>
          <w:szCs w:val="22"/>
        </w:rPr>
        <w:t>внеплановую специальную оценку условий труда в случае получения Заказчиком предписания государственного инспектора труда о проведении внеплановой специальной оценки условий труда.</w:t>
      </w:r>
    </w:p>
    <w:p w:rsidR="009469EA" w:rsidRPr="00730296" w:rsidRDefault="009469EA" w:rsidP="002D7AE0">
      <w:pPr>
        <w:widowControl w:val="0"/>
        <w:tabs>
          <w:tab w:val="left" w:pos="1134"/>
        </w:tabs>
        <w:ind w:left="567"/>
        <w:jc w:val="both"/>
        <w:rPr>
          <w:sz w:val="22"/>
          <w:szCs w:val="22"/>
        </w:rPr>
      </w:pPr>
    </w:p>
    <w:p w:rsidR="009469EA" w:rsidRPr="00730296" w:rsidRDefault="009469EA" w:rsidP="009469EA">
      <w:pPr>
        <w:widowControl w:val="0"/>
        <w:ind w:left="567"/>
        <w:jc w:val="both"/>
        <w:rPr>
          <w:sz w:val="22"/>
          <w:szCs w:val="22"/>
        </w:rPr>
      </w:pPr>
    </w:p>
    <w:p w:rsidR="009469EA" w:rsidRPr="00C461E6" w:rsidRDefault="009469EA" w:rsidP="009469EA">
      <w:pPr>
        <w:pStyle w:val="ab"/>
        <w:numPr>
          <w:ilvl w:val="0"/>
          <w:numId w:val="18"/>
        </w:numPr>
        <w:tabs>
          <w:tab w:val="left" w:pos="851"/>
        </w:tabs>
        <w:jc w:val="both"/>
        <w:rPr>
          <w:b/>
          <w:sz w:val="22"/>
          <w:szCs w:val="22"/>
        </w:rPr>
      </w:pPr>
      <w:r w:rsidRPr="00C461E6">
        <w:rPr>
          <w:b/>
          <w:sz w:val="22"/>
          <w:szCs w:val="22"/>
        </w:rPr>
        <w:t>Меры по предоставлению национального режима.</w:t>
      </w:r>
    </w:p>
    <w:p w:rsidR="009469EA" w:rsidRPr="00C461E6" w:rsidRDefault="009469EA" w:rsidP="009469EA">
      <w:pPr>
        <w:pStyle w:val="ab"/>
        <w:ind w:firstLine="360"/>
        <w:jc w:val="both"/>
        <w:rPr>
          <w:sz w:val="22"/>
          <w:szCs w:val="22"/>
        </w:rPr>
      </w:pPr>
      <w:r w:rsidRPr="00C461E6">
        <w:rPr>
          <w:sz w:val="22"/>
          <w:szCs w:val="22"/>
        </w:rPr>
        <w:t>Основание: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635"/>
      </w:tblGrid>
      <w:tr w:rsidR="009469EA" w:rsidRPr="00C461E6" w:rsidTr="000C5766">
        <w:trPr>
          <w:jc w:val="center"/>
        </w:trPr>
        <w:tc>
          <w:tcPr>
            <w:tcW w:w="8437" w:type="dxa"/>
            <w:gridSpan w:val="2"/>
            <w:shd w:val="clear" w:color="auto" w:fill="auto"/>
          </w:tcPr>
          <w:p w:rsidR="009469EA" w:rsidRPr="00C461E6" w:rsidRDefault="009469EA" w:rsidP="000C5766">
            <w:pPr>
              <w:pStyle w:val="ab"/>
              <w:jc w:val="center"/>
              <w:rPr>
                <w:sz w:val="22"/>
                <w:szCs w:val="22"/>
              </w:rPr>
            </w:pPr>
            <w:r w:rsidRPr="00C461E6">
              <w:rPr>
                <w:sz w:val="22"/>
                <w:szCs w:val="22"/>
              </w:rPr>
              <w:t>Предоставление национального режима в соответствии с ПП 1875</w:t>
            </w:r>
          </w:p>
          <w:p w:rsidR="009469EA" w:rsidRPr="00C461E6" w:rsidRDefault="009469EA" w:rsidP="000C5766">
            <w:pPr>
              <w:pStyle w:val="ab"/>
              <w:jc w:val="center"/>
              <w:rPr>
                <w:sz w:val="22"/>
                <w:szCs w:val="22"/>
              </w:rPr>
            </w:pPr>
            <w:r w:rsidRPr="00C461E6">
              <w:rPr>
                <w:sz w:val="22"/>
                <w:szCs w:val="22"/>
              </w:rPr>
              <w:t>от 23.12.2024.</w:t>
            </w:r>
          </w:p>
        </w:tc>
      </w:tr>
      <w:tr w:rsidR="009469EA" w:rsidRPr="00C461E6" w:rsidTr="000C5766">
        <w:trPr>
          <w:jc w:val="center"/>
        </w:trPr>
        <w:tc>
          <w:tcPr>
            <w:tcW w:w="2802" w:type="dxa"/>
            <w:shd w:val="clear" w:color="auto" w:fill="auto"/>
          </w:tcPr>
          <w:p w:rsidR="009469EA" w:rsidRPr="00C461E6" w:rsidRDefault="009469EA" w:rsidP="000C5766">
            <w:pPr>
              <w:pStyle w:val="ab"/>
              <w:jc w:val="center"/>
              <w:rPr>
                <w:sz w:val="22"/>
                <w:szCs w:val="22"/>
              </w:rPr>
            </w:pPr>
            <w:r w:rsidRPr="00C461E6">
              <w:rPr>
                <w:sz w:val="22"/>
                <w:szCs w:val="22"/>
              </w:rPr>
              <w:lastRenderedPageBreak/>
              <w:t>ОКПД 2</w:t>
            </w:r>
          </w:p>
        </w:tc>
        <w:tc>
          <w:tcPr>
            <w:tcW w:w="5635" w:type="dxa"/>
            <w:shd w:val="clear" w:color="auto" w:fill="auto"/>
          </w:tcPr>
          <w:p w:rsidR="009469EA" w:rsidRPr="00C461E6" w:rsidRDefault="009469EA" w:rsidP="000C5766">
            <w:pPr>
              <w:pStyle w:val="ab"/>
              <w:jc w:val="center"/>
              <w:rPr>
                <w:sz w:val="22"/>
                <w:szCs w:val="22"/>
              </w:rPr>
            </w:pPr>
            <w:r w:rsidRPr="00C461E6">
              <w:rPr>
                <w:sz w:val="22"/>
                <w:szCs w:val="22"/>
              </w:rPr>
              <w:t>Мера применения национального режима (запрет, ограничение, преимущество)</w:t>
            </w:r>
          </w:p>
        </w:tc>
      </w:tr>
      <w:tr w:rsidR="009469EA" w:rsidRPr="00C461E6" w:rsidTr="000C5766">
        <w:trPr>
          <w:jc w:val="center"/>
        </w:trPr>
        <w:tc>
          <w:tcPr>
            <w:tcW w:w="2802" w:type="dxa"/>
            <w:shd w:val="clear" w:color="auto" w:fill="auto"/>
          </w:tcPr>
          <w:p w:rsidR="009469EA" w:rsidRPr="00C461E6" w:rsidRDefault="009469EA" w:rsidP="000C5766">
            <w:pPr>
              <w:pStyle w:val="ab"/>
              <w:jc w:val="center"/>
              <w:rPr>
                <w:sz w:val="22"/>
                <w:szCs w:val="22"/>
              </w:rPr>
            </w:pPr>
            <w:r w:rsidRPr="00615684">
              <w:rPr>
                <w:sz w:val="22"/>
                <w:szCs w:val="22"/>
              </w:rPr>
              <w:t>71.20.19.130</w:t>
            </w:r>
          </w:p>
        </w:tc>
        <w:tc>
          <w:tcPr>
            <w:tcW w:w="5635" w:type="dxa"/>
            <w:shd w:val="clear" w:color="auto" w:fill="auto"/>
          </w:tcPr>
          <w:p w:rsidR="009469EA" w:rsidRPr="00C461E6" w:rsidRDefault="009469EA" w:rsidP="000C5766">
            <w:pPr>
              <w:pStyle w:val="ab"/>
              <w:jc w:val="center"/>
              <w:rPr>
                <w:sz w:val="22"/>
                <w:szCs w:val="22"/>
              </w:rPr>
            </w:pPr>
            <w:r w:rsidRPr="00C461E6">
              <w:rPr>
                <w:sz w:val="22"/>
                <w:szCs w:val="22"/>
              </w:rPr>
              <w:t>не применяется</w:t>
            </w:r>
          </w:p>
        </w:tc>
      </w:tr>
    </w:tbl>
    <w:p w:rsidR="009469EA" w:rsidRPr="008F33EA" w:rsidRDefault="009469EA" w:rsidP="009469EA">
      <w:pPr>
        <w:widowControl w:val="0"/>
        <w:jc w:val="both"/>
        <w:rPr>
          <w:sz w:val="22"/>
          <w:szCs w:val="22"/>
        </w:rPr>
      </w:pPr>
    </w:p>
    <w:p w:rsidR="009469EA" w:rsidRDefault="009469EA" w:rsidP="009469EA">
      <w:pPr>
        <w:widowControl w:val="0"/>
        <w:ind w:left="567"/>
        <w:jc w:val="both"/>
        <w:rPr>
          <w:bCs/>
          <w:kern w:val="32"/>
          <w:sz w:val="22"/>
          <w:szCs w:val="22"/>
        </w:rPr>
      </w:pPr>
    </w:p>
    <w:p w:rsidR="009469EA" w:rsidRPr="00ED21FB" w:rsidRDefault="009469EA" w:rsidP="009469EA">
      <w:pPr>
        <w:jc w:val="both"/>
        <w:rPr>
          <w:sz w:val="22"/>
          <w:szCs w:val="22"/>
        </w:rPr>
      </w:pPr>
      <w:r w:rsidRPr="00781AC9">
        <w:rPr>
          <w:rFonts w:eastAsia="Calibri"/>
          <w:sz w:val="22"/>
          <w:szCs w:val="22"/>
        </w:rPr>
        <w:t xml:space="preserve">Приложение №1 – </w:t>
      </w:r>
      <w:r w:rsidRPr="00ED21FB">
        <w:rPr>
          <w:rFonts w:eastAsia="Calibri"/>
          <w:sz w:val="22"/>
          <w:szCs w:val="22"/>
        </w:rPr>
        <w:t>П</w:t>
      </w:r>
      <w:r>
        <w:rPr>
          <w:rFonts w:eastAsia="Calibri"/>
          <w:sz w:val="22"/>
          <w:szCs w:val="22"/>
        </w:rPr>
        <w:t>роект п</w:t>
      </w:r>
      <w:r w:rsidRPr="00ED21FB">
        <w:rPr>
          <w:sz w:val="22"/>
          <w:szCs w:val="22"/>
        </w:rPr>
        <w:t>ереч</w:t>
      </w:r>
      <w:r>
        <w:rPr>
          <w:sz w:val="22"/>
          <w:szCs w:val="22"/>
        </w:rPr>
        <w:t>ня</w:t>
      </w:r>
      <w:r w:rsidRPr="00ED21FB">
        <w:rPr>
          <w:sz w:val="22"/>
          <w:szCs w:val="22"/>
        </w:rPr>
        <w:t xml:space="preserve"> рабочих мест, подлежащих СОУТ, в филиале ПАО «Россети Центр и Приволжье» - «Кировэнерго»</w:t>
      </w:r>
      <w:r>
        <w:rPr>
          <w:sz w:val="22"/>
          <w:szCs w:val="22"/>
        </w:rPr>
        <w:t>.</w:t>
      </w:r>
    </w:p>
    <w:p w:rsidR="009469EA" w:rsidRDefault="009469EA" w:rsidP="009469EA">
      <w:pPr>
        <w:widowControl w:val="0"/>
        <w:tabs>
          <w:tab w:val="left" w:pos="1134"/>
        </w:tabs>
        <w:autoSpaceDE w:val="0"/>
        <w:autoSpaceDN w:val="0"/>
        <w:adjustRightInd w:val="0"/>
        <w:ind w:right="140"/>
        <w:jc w:val="both"/>
        <w:rPr>
          <w:sz w:val="22"/>
          <w:szCs w:val="22"/>
        </w:rPr>
      </w:pPr>
      <w:r w:rsidRPr="000F696E">
        <w:rPr>
          <w:sz w:val="22"/>
          <w:szCs w:val="22"/>
        </w:rPr>
        <w:t xml:space="preserve">Приложение № 2 </w:t>
      </w:r>
      <w:r>
        <w:rPr>
          <w:sz w:val="22"/>
          <w:szCs w:val="22"/>
        </w:rPr>
        <w:t>–</w:t>
      </w:r>
      <w:r w:rsidRPr="000F696E">
        <w:rPr>
          <w:sz w:val="22"/>
          <w:szCs w:val="22"/>
        </w:rPr>
        <w:t xml:space="preserve"> </w:t>
      </w:r>
      <w:r w:rsidRPr="00ED21FB">
        <w:rPr>
          <w:sz w:val="22"/>
          <w:szCs w:val="22"/>
        </w:rPr>
        <w:t>График проведения СОУТ в филиале ПАО «Россети Центр и Приволжье» - «Кировэнерго»</w:t>
      </w:r>
      <w:r>
        <w:rPr>
          <w:sz w:val="22"/>
          <w:szCs w:val="22"/>
        </w:rPr>
        <w:t>.</w:t>
      </w:r>
    </w:p>
    <w:p w:rsidR="009469EA" w:rsidRPr="00F85C75" w:rsidRDefault="009469EA" w:rsidP="009469EA">
      <w:pPr>
        <w:widowControl w:val="0"/>
        <w:ind w:left="567"/>
        <w:jc w:val="both"/>
        <w:rPr>
          <w:sz w:val="22"/>
          <w:szCs w:val="22"/>
        </w:rPr>
      </w:pPr>
    </w:p>
    <w:p w:rsidR="00F54C99" w:rsidRDefault="00F54C99" w:rsidP="00771BF7">
      <w:pPr>
        <w:shd w:val="clear" w:color="auto" w:fill="FFFFFF"/>
        <w:spacing w:line="343" w:lineRule="atLeast"/>
        <w:ind w:firstLine="851"/>
        <w:jc w:val="center"/>
        <w:textAlignment w:val="baseline"/>
        <w:outlineLvl w:val="1"/>
        <w:rPr>
          <w:b/>
        </w:rPr>
      </w:pPr>
    </w:p>
    <w:sectPr w:rsidR="00F54C99" w:rsidSect="00E70D57">
      <w:pgSz w:w="11906" w:h="16838"/>
      <w:pgMar w:top="1134" w:right="70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5049"/>
    <w:multiLevelType w:val="multilevel"/>
    <w:tmpl w:val="CD7CA92C"/>
    <w:lvl w:ilvl="0">
      <w:start w:val="1"/>
      <w:numFmt w:val="decimal"/>
      <w:lvlText w:val="%1."/>
      <w:lvlJc w:val="left"/>
      <w:pPr>
        <w:tabs>
          <w:tab w:val="num" w:pos="720"/>
        </w:tabs>
        <w:ind w:left="720" w:hanging="360"/>
      </w:pPr>
      <w:rPr>
        <w:sz w:val="24"/>
        <w:szCs w:val="24"/>
      </w:rPr>
    </w:lvl>
    <w:lvl w:ilvl="1">
      <w:start w:val="3"/>
      <w:numFmt w:val="decimal"/>
      <w:isLgl/>
      <w:lvlText w:val="%1.%2."/>
      <w:lvlJc w:val="left"/>
      <w:pPr>
        <w:ind w:left="846" w:hanging="42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 w15:restartNumberingAfterBreak="0">
    <w:nsid w:val="07894662"/>
    <w:multiLevelType w:val="hybridMultilevel"/>
    <w:tmpl w:val="BF304B3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9773F8"/>
    <w:multiLevelType w:val="hybridMultilevel"/>
    <w:tmpl w:val="9E42C73C"/>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E62637"/>
    <w:multiLevelType w:val="multilevel"/>
    <w:tmpl w:val="7C8EC14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D32355"/>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376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9F0B9F"/>
    <w:multiLevelType w:val="hybridMultilevel"/>
    <w:tmpl w:val="AB043950"/>
    <w:lvl w:ilvl="0" w:tplc="3152934E">
      <w:start w:val="1"/>
      <w:numFmt w:val="decimal"/>
      <w:lvlText w:val="%1."/>
      <w:lvlJc w:val="left"/>
      <w:pPr>
        <w:ind w:left="431" w:hanging="360"/>
      </w:pPr>
      <w:rPr>
        <w:rFonts w:hint="default"/>
        <w:b/>
      </w:rPr>
    </w:lvl>
    <w:lvl w:ilvl="1" w:tplc="04190019" w:tentative="1">
      <w:start w:val="1"/>
      <w:numFmt w:val="lowerLetter"/>
      <w:lvlText w:val="%2."/>
      <w:lvlJc w:val="left"/>
      <w:pPr>
        <w:ind w:left="1151" w:hanging="360"/>
      </w:pPr>
    </w:lvl>
    <w:lvl w:ilvl="2" w:tplc="0419001B" w:tentative="1">
      <w:start w:val="1"/>
      <w:numFmt w:val="lowerRoman"/>
      <w:lvlText w:val="%3."/>
      <w:lvlJc w:val="right"/>
      <w:pPr>
        <w:ind w:left="1871" w:hanging="180"/>
      </w:pPr>
    </w:lvl>
    <w:lvl w:ilvl="3" w:tplc="0419000F" w:tentative="1">
      <w:start w:val="1"/>
      <w:numFmt w:val="decimal"/>
      <w:lvlText w:val="%4."/>
      <w:lvlJc w:val="left"/>
      <w:pPr>
        <w:ind w:left="2591" w:hanging="360"/>
      </w:pPr>
    </w:lvl>
    <w:lvl w:ilvl="4" w:tplc="04190019" w:tentative="1">
      <w:start w:val="1"/>
      <w:numFmt w:val="lowerLetter"/>
      <w:lvlText w:val="%5."/>
      <w:lvlJc w:val="left"/>
      <w:pPr>
        <w:ind w:left="3311" w:hanging="360"/>
      </w:pPr>
    </w:lvl>
    <w:lvl w:ilvl="5" w:tplc="0419001B" w:tentative="1">
      <w:start w:val="1"/>
      <w:numFmt w:val="lowerRoman"/>
      <w:lvlText w:val="%6."/>
      <w:lvlJc w:val="right"/>
      <w:pPr>
        <w:ind w:left="4031" w:hanging="180"/>
      </w:pPr>
    </w:lvl>
    <w:lvl w:ilvl="6" w:tplc="0419000F" w:tentative="1">
      <w:start w:val="1"/>
      <w:numFmt w:val="decimal"/>
      <w:lvlText w:val="%7."/>
      <w:lvlJc w:val="left"/>
      <w:pPr>
        <w:ind w:left="4751" w:hanging="360"/>
      </w:pPr>
    </w:lvl>
    <w:lvl w:ilvl="7" w:tplc="04190019" w:tentative="1">
      <w:start w:val="1"/>
      <w:numFmt w:val="lowerLetter"/>
      <w:lvlText w:val="%8."/>
      <w:lvlJc w:val="left"/>
      <w:pPr>
        <w:ind w:left="5471" w:hanging="360"/>
      </w:pPr>
    </w:lvl>
    <w:lvl w:ilvl="8" w:tplc="0419001B" w:tentative="1">
      <w:start w:val="1"/>
      <w:numFmt w:val="lowerRoman"/>
      <w:lvlText w:val="%9."/>
      <w:lvlJc w:val="right"/>
      <w:pPr>
        <w:ind w:left="6191" w:hanging="180"/>
      </w:pPr>
    </w:lvl>
  </w:abstractNum>
  <w:abstractNum w:abstractNumId="6" w15:restartNumberingAfterBreak="0">
    <w:nsid w:val="2C05653C"/>
    <w:multiLevelType w:val="hybridMultilevel"/>
    <w:tmpl w:val="DD38698C"/>
    <w:lvl w:ilvl="0" w:tplc="04190003">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DF07B48"/>
    <w:multiLevelType w:val="hybridMultilevel"/>
    <w:tmpl w:val="754C81EE"/>
    <w:lvl w:ilvl="0" w:tplc="00000003">
      <w:start w:val="1"/>
      <w:numFmt w:val="bullet"/>
      <w:lvlText w:val=""/>
      <w:lvlJc w:val="left"/>
      <w:pPr>
        <w:ind w:left="1287" w:hanging="360"/>
      </w:pPr>
      <w:rPr>
        <w:rFonts w:ascii="Symbol" w:hAnsi="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11072ED"/>
    <w:multiLevelType w:val="hybridMultilevel"/>
    <w:tmpl w:val="845C4DEC"/>
    <w:lvl w:ilvl="0" w:tplc="04190003">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3184DE2"/>
    <w:multiLevelType w:val="multilevel"/>
    <w:tmpl w:val="FE6CF7F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4F43172"/>
    <w:multiLevelType w:val="hybridMultilevel"/>
    <w:tmpl w:val="611AADFE"/>
    <w:lvl w:ilvl="0" w:tplc="9EA25AB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35EE18BE"/>
    <w:multiLevelType w:val="hybridMultilevel"/>
    <w:tmpl w:val="110EA004"/>
    <w:lvl w:ilvl="0" w:tplc="AF503A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225F11"/>
    <w:multiLevelType w:val="hybridMultilevel"/>
    <w:tmpl w:val="C08C36F0"/>
    <w:lvl w:ilvl="0" w:tplc="00000003">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A04F9C"/>
    <w:multiLevelType w:val="hybridMultilevel"/>
    <w:tmpl w:val="EF60E4D2"/>
    <w:lvl w:ilvl="0" w:tplc="2B00FF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7497868"/>
    <w:multiLevelType w:val="multilevel"/>
    <w:tmpl w:val="F878CE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0000CC"/>
      </w:rPr>
    </w:lvl>
    <w:lvl w:ilvl="2">
      <w:start w:val="1"/>
      <w:numFmt w:val="bullet"/>
      <w:lvlText w:val="­"/>
      <w:lvlJc w:val="left"/>
      <w:pPr>
        <w:ind w:left="1080" w:hanging="720"/>
      </w:pPr>
      <w:rPr>
        <w:rFonts w:ascii="Courier New" w:hAnsi="Courier New"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8C1596A"/>
    <w:multiLevelType w:val="hybridMultilevel"/>
    <w:tmpl w:val="F1304B8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8D76B5"/>
    <w:multiLevelType w:val="hybridMultilevel"/>
    <w:tmpl w:val="DAFEC532"/>
    <w:lvl w:ilvl="0" w:tplc="D9CE5278">
      <w:start w:val="1"/>
      <w:numFmt w:val="decimal"/>
      <w:lvlText w:val="%1."/>
      <w:lvlJc w:val="left"/>
      <w:pPr>
        <w:tabs>
          <w:tab w:val="num" w:pos="1730"/>
        </w:tabs>
        <w:ind w:left="1730" w:hanging="1020"/>
      </w:pPr>
      <w:rPr>
        <w:rFonts w:hint="default"/>
        <w:b/>
      </w:rPr>
    </w:lvl>
    <w:lvl w:ilvl="1" w:tplc="04190001">
      <w:start w:val="1"/>
      <w:numFmt w:val="bullet"/>
      <w:lvlText w:val=""/>
      <w:lvlJc w:val="left"/>
      <w:pPr>
        <w:tabs>
          <w:tab w:val="num" w:pos="900"/>
        </w:tabs>
        <w:ind w:left="900" w:hanging="360"/>
      </w:pPr>
      <w:rPr>
        <w:rFonts w:ascii="Symbol" w:hAnsi="Symbol" w:hint="default"/>
      </w:rPr>
    </w:lvl>
    <w:lvl w:ilvl="2" w:tplc="DE70F43C">
      <w:numFmt w:val="none"/>
      <w:lvlText w:val=""/>
      <w:lvlJc w:val="left"/>
      <w:pPr>
        <w:tabs>
          <w:tab w:val="num" w:pos="360"/>
        </w:tabs>
      </w:pPr>
    </w:lvl>
    <w:lvl w:ilvl="3" w:tplc="406614C4">
      <w:numFmt w:val="none"/>
      <w:lvlText w:val=""/>
      <w:lvlJc w:val="left"/>
      <w:pPr>
        <w:tabs>
          <w:tab w:val="num" w:pos="360"/>
        </w:tabs>
      </w:pPr>
    </w:lvl>
    <w:lvl w:ilvl="4" w:tplc="14AEA5E4">
      <w:numFmt w:val="none"/>
      <w:lvlText w:val=""/>
      <w:lvlJc w:val="left"/>
      <w:pPr>
        <w:tabs>
          <w:tab w:val="num" w:pos="360"/>
        </w:tabs>
      </w:pPr>
    </w:lvl>
    <w:lvl w:ilvl="5" w:tplc="CE3EA9DC">
      <w:numFmt w:val="none"/>
      <w:lvlText w:val=""/>
      <w:lvlJc w:val="left"/>
      <w:pPr>
        <w:tabs>
          <w:tab w:val="num" w:pos="360"/>
        </w:tabs>
      </w:pPr>
    </w:lvl>
    <w:lvl w:ilvl="6" w:tplc="0C149BC4">
      <w:numFmt w:val="none"/>
      <w:lvlText w:val=""/>
      <w:lvlJc w:val="left"/>
      <w:pPr>
        <w:tabs>
          <w:tab w:val="num" w:pos="360"/>
        </w:tabs>
      </w:pPr>
    </w:lvl>
    <w:lvl w:ilvl="7" w:tplc="1A801758">
      <w:numFmt w:val="none"/>
      <w:lvlText w:val=""/>
      <w:lvlJc w:val="left"/>
      <w:pPr>
        <w:tabs>
          <w:tab w:val="num" w:pos="360"/>
        </w:tabs>
      </w:pPr>
    </w:lvl>
    <w:lvl w:ilvl="8" w:tplc="D83AC07E">
      <w:numFmt w:val="none"/>
      <w:lvlText w:val=""/>
      <w:lvlJc w:val="left"/>
      <w:pPr>
        <w:tabs>
          <w:tab w:val="num" w:pos="360"/>
        </w:tabs>
      </w:pPr>
    </w:lvl>
  </w:abstractNum>
  <w:abstractNum w:abstractNumId="17" w15:restartNumberingAfterBreak="0">
    <w:nsid w:val="4F286597"/>
    <w:multiLevelType w:val="hybridMultilevel"/>
    <w:tmpl w:val="77DCB04E"/>
    <w:lvl w:ilvl="0" w:tplc="04190003">
      <w:start w:val="1"/>
      <w:numFmt w:val="bullet"/>
      <w:lvlText w:val="­"/>
      <w:lvlJc w:val="left"/>
      <w:pPr>
        <w:tabs>
          <w:tab w:val="num" w:pos="2020"/>
        </w:tabs>
        <w:ind w:left="2020" w:hanging="360"/>
      </w:pPr>
      <w:rPr>
        <w:rFonts w:ascii="Courier New" w:hAnsi="Courier New" w:hint="default"/>
        <w:b w:val="0"/>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5950E5"/>
    <w:multiLevelType w:val="hybridMultilevel"/>
    <w:tmpl w:val="4B76599E"/>
    <w:lvl w:ilvl="0" w:tplc="80388136">
      <w:start w:val="1"/>
      <w:numFmt w:val="decimal"/>
      <w:lvlText w:val="%1."/>
      <w:lvlJc w:val="left"/>
      <w:pPr>
        <w:ind w:left="431" w:hanging="360"/>
      </w:pPr>
      <w:rPr>
        <w:rFonts w:hint="default"/>
        <w:b w:val="0"/>
      </w:rPr>
    </w:lvl>
    <w:lvl w:ilvl="1" w:tplc="12D61878">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216439"/>
    <w:multiLevelType w:val="multilevel"/>
    <w:tmpl w:val="8CA2852A"/>
    <w:lvl w:ilvl="0">
      <w:start w:val="1"/>
      <w:numFmt w:val="decimal"/>
      <w:lvlText w:val="%1."/>
      <w:lvlJc w:val="left"/>
      <w:pPr>
        <w:ind w:left="720" w:hanging="360"/>
      </w:pPr>
      <w:rPr>
        <w:rFonts w:hint="default"/>
        <w:b/>
        <w:color w:val="000000"/>
      </w:rPr>
    </w:lvl>
    <w:lvl w:ilvl="1">
      <w:start w:val="1"/>
      <w:numFmt w:val="decimal"/>
      <w:isLgl/>
      <w:lvlText w:val="%1.%2."/>
      <w:lvlJc w:val="left"/>
      <w:pPr>
        <w:ind w:left="220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59D62E89"/>
    <w:multiLevelType w:val="hybridMultilevel"/>
    <w:tmpl w:val="10A87082"/>
    <w:lvl w:ilvl="0" w:tplc="00000003">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1F280B"/>
    <w:multiLevelType w:val="hybridMultilevel"/>
    <w:tmpl w:val="CA5A5C7C"/>
    <w:lvl w:ilvl="0" w:tplc="04190003">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AE35EC9"/>
    <w:multiLevelType w:val="hybridMultilevel"/>
    <w:tmpl w:val="E75C71C4"/>
    <w:lvl w:ilvl="0" w:tplc="25E8B7A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436188E"/>
    <w:multiLevelType w:val="hybridMultilevel"/>
    <w:tmpl w:val="6C58EFA4"/>
    <w:lvl w:ilvl="0" w:tplc="00000003">
      <w:start w:val="1"/>
      <w:numFmt w:val="bullet"/>
      <w:lvlText w:val=""/>
      <w:lvlJc w:val="left"/>
      <w:pPr>
        <w:ind w:left="1287" w:hanging="360"/>
      </w:pPr>
      <w:rPr>
        <w:rFonts w:ascii="Symbol" w:hAnsi="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80354D7"/>
    <w:multiLevelType w:val="hybridMultilevel"/>
    <w:tmpl w:val="E19A91E6"/>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F13D7B"/>
    <w:multiLevelType w:val="multilevel"/>
    <w:tmpl w:val="F2122CDA"/>
    <w:lvl w:ilvl="0">
      <w:start w:val="5"/>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13"/>
  </w:num>
  <w:num w:numId="2">
    <w:abstractNumId w:val="18"/>
  </w:num>
  <w:num w:numId="3">
    <w:abstractNumId w:val="5"/>
  </w:num>
  <w:num w:numId="4">
    <w:abstractNumId w:val="22"/>
  </w:num>
  <w:num w:numId="5">
    <w:abstractNumId w:val="4"/>
  </w:num>
  <w:num w:numId="6">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25"/>
  </w:num>
  <w:num w:numId="10">
    <w:abstractNumId w:val="10"/>
  </w:num>
  <w:num w:numId="11">
    <w:abstractNumId w:val="7"/>
  </w:num>
  <w:num w:numId="12">
    <w:abstractNumId w:val="23"/>
  </w:num>
  <w:num w:numId="13">
    <w:abstractNumId w:val="20"/>
  </w:num>
  <w:num w:numId="14">
    <w:abstractNumId w:val="12"/>
  </w:num>
  <w:num w:numId="15">
    <w:abstractNumId w:val="19"/>
  </w:num>
  <w:num w:numId="16">
    <w:abstractNumId w:val="11"/>
  </w:num>
  <w:num w:numId="17">
    <w:abstractNumId w:val="17"/>
  </w:num>
  <w:num w:numId="18">
    <w:abstractNumId w:val="3"/>
  </w:num>
  <w:num w:numId="19">
    <w:abstractNumId w:val="6"/>
  </w:num>
  <w:num w:numId="20">
    <w:abstractNumId w:val="14"/>
  </w:num>
  <w:num w:numId="21">
    <w:abstractNumId w:val="1"/>
  </w:num>
  <w:num w:numId="22">
    <w:abstractNumId w:val="24"/>
  </w:num>
  <w:num w:numId="23">
    <w:abstractNumId w:val="2"/>
  </w:num>
  <w:num w:numId="24">
    <w:abstractNumId w:val="8"/>
  </w:num>
  <w:num w:numId="25">
    <w:abstractNumId w:val="2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7F8"/>
    <w:rsid w:val="000246A2"/>
    <w:rsid w:val="00025F7C"/>
    <w:rsid w:val="00026548"/>
    <w:rsid w:val="00030A6E"/>
    <w:rsid w:val="000655E3"/>
    <w:rsid w:val="00065A80"/>
    <w:rsid w:val="00071FFA"/>
    <w:rsid w:val="00092DE4"/>
    <w:rsid w:val="0009724B"/>
    <w:rsid w:val="000A403C"/>
    <w:rsid w:val="000A6C89"/>
    <w:rsid w:val="000B0700"/>
    <w:rsid w:val="000B39DC"/>
    <w:rsid w:val="000B3DE5"/>
    <w:rsid w:val="000B47F2"/>
    <w:rsid w:val="000E309C"/>
    <w:rsid w:val="000F136A"/>
    <w:rsid w:val="001361EB"/>
    <w:rsid w:val="001406B6"/>
    <w:rsid w:val="00141C42"/>
    <w:rsid w:val="00144238"/>
    <w:rsid w:val="0014652A"/>
    <w:rsid w:val="00151927"/>
    <w:rsid w:val="001643CF"/>
    <w:rsid w:val="00171497"/>
    <w:rsid w:val="00174911"/>
    <w:rsid w:val="0017528C"/>
    <w:rsid w:val="001840AE"/>
    <w:rsid w:val="00195DA0"/>
    <w:rsid w:val="0019604D"/>
    <w:rsid w:val="001B1CA8"/>
    <w:rsid w:val="001C0EA1"/>
    <w:rsid w:val="001C2675"/>
    <w:rsid w:val="001D0B75"/>
    <w:rsid w:val="001D70DA"/>
    <w:rsid w:val="001E081B"/>
    <w:rsid w:val="001E630F"/>
    <w:rsid w:val="001E72CC"/>
    <w:rsid w:val="001E7667"/>
    <w:rsid w:val="001F4661"/>
    <w:rsid w:val="001F5C35"/>
    <w:rsid w:val="0020054A"/>
    <w:rsid w:val="002114A6"/>
    <w:rsid w:val="0021739F"/>
    <w:rsid w:val="00221726"/>
    <w:rsid w:val="00234709"/>
    <w:rsid w:val="00237F77"/>
    <w:rsid w:val="0024202E"/>
    <w:rsid w:val="002476C0"/>
    <w:rsid w:val="00272152"/>
    <w:rsid w:val="00272350"/>
    <w:rsid w:val="002741FE"/>
    <w:rsid w:val="0027723A"/>
    <w:rsid w:val="00280B59"/>
    <w:rsid w:val="002960D2"/>
    <w:rsid w:val="002A4ABB"/>
    <w:rsid w:val="002A6695"/>
    <w:rsid w:val="002B2DC8"/>
    <w:rsid w:val="002C1644"/>
    <w:rsid w:val="002C25E9"/>
    <w:rsid w:val="002C2FC2"/>
    <w:rsid w:val="002C7513"/>
    <w:rsid w:val="002D7062"/>
    <w:rsid w:val="002D7AE0"/>
    <w:rsid w:val="002F3800"/>
    <w:rsid w:val="00305AEC"/>
    <w:rsid w:val="003064F5"/>
    <w:rsid w:val="00307EB9"/>
    <w:rsid w:val="0032111D"/>
    <w:rsid w:val="00326BE9"/>
    <w:rsid w:val="00337795"/>
    <w:rsid w:val="00355209"/>
    <w:rsid w:val="00362109"/>
    <w:rsid w:val="0036634C"/>
    <w:rsid w:val="0037027C"/>
    <w:rsid w:val="00371F2E"/>
    <w:rsid w:val="00387454"/>
    <w:rsid w:val="0039575F"/>
    <w:rsid w:val="003B22CC"/>
    <w:rsid w:val="003C18A8"/>
    <w:rsid w:val="004013EF"/>
    <w:rsid w:val="00402D21"/>
    <w:rsid w:val="004147EB"/>
    <w:rsid w:val="00414AC1"/>
    <w:rsid w:val="00417362"/>
    <w:rsid w:val="004177F8"/>
    <w:rsid w:val="00420E66"/>
    <w:rsid w:val="0042103C"/>
    <w:rsid w:val="0042469A"/>
    <w:rsid w:val="00457C18"/>
    <w:rsid w:val="00475751"/>
    <w:rsid w:val="00485CDD"/>
    <w:rsid w:val="0049605D"/>
    <w:rsid w:val="004A2D9C"/>
    <w:rsid w:val="004A4610"/>
    <w:rsid w:val="004C15C2"/>
    <w:rsid w:val="004D3633"/>
    <w:rsid w:val="004D396B"/>
    <w:rsid w:val="004D4C38"/>
    <w:rsid w:val="004F36AC"/>
    <w:rsid w:val="004F51BF"/>
    <w:rsid w:val="004F5582"/>
    <w:rsid w:val="00521EB6"/>
    <w:rsid w:val="00543543"/>
    <w:rsid w:val="0054606D"/>
    <w:rsid w:val="00546B91"/>
    <w:rsid w:val="005561B8"/>
    <w:rsid w:val="00565500"/>
    <w:rsid w:val="005703BE"/>
    <w:rsid w:val="00582662"/>
    <w:rsid w:val="00594144"/>
    <w:rsid w:val="005A5F45"/>
    <w:rsid w:val="005B34CA"/>
    <w:rsid w:val="005C70C6"/>
    <w:rsid w:val="005D27CB"/>
    <w:rsid w:val="005E3112"/>
    <w:rsid w:val="005F4265"/>
    <w:rsid w:val="00603E11"/>
    <w:rsid w:val="00605D12"/>
    <w:rsid w:val="006110E9"/>
    <w:rsid w:val="006439B2"/>
    <w:rsid w:val="006578DF"/>
    <w:rsid w:val="006642A4"/>
    <w:rsid w:val="00670F6C"/>
    <w:rsid w:val="0067188A"/>
    <w:rsid w:val="00671EAD"/>
    <w:rsid w:val="00674E3A"/>
    <w:rsid w:val="0069274C"/>
    <w:rsid w:val="00696B3E"/>
    <w:rsid w:val="006A0A6D"/>
    <w:rsid w:val="006A6D3F"/>
    <w:rsid w:val="006E2364"/>
    <w:rsid w:val="006E2865"/>
    <w:rsid w:val="006E3721"/>
    <w:rsid w:val="006E461A"/>
    <w:rsid w:val="00700BDE"/>
    <w:rsid w:val="007017C4"/>
    <w:rsid w:val="0070315C"/>
    <w:rsid w:val="0073635D"/>
    <w:rsid w:val="00742B41"/>
    <w:rsid w:val="0075683F"/>
    <w:rsid w:val="007659A4"/>
    <w:rsid w:val="00766C73"/>
    <w:rsid w:val="007670F7"/>
    <w:rsid w:val="00771BF7"/>
    <w:rsid w:val="00774A7F"/>
    <w:rsid w:val="0078002C"/>
    <w:rsid w:val="007B5B41"/>
    <w:rsid w:val="007C6EC5"/>
    <w:rsid w:val="007D0C9F"/>
    <w:rsid w:val="007D2C20"/>
    <w:rsid w:val="007F554D"/>
    <w:rsid w:val="00803910"/>
    <w:rsid w:val="008221D9"/>
    <w:rsid w:val="008266FA"/>
    <w:rsid w:val="00832906"/>
    <w:rsid w:val="00835025"/>
    <w:rsid w:val="00844923"/>
    <w:rsid w:val="00845C76"/>
    <w:rsid w:val="0085535F"/>
    <w:rsid w:val="00862C67"/>
    <w:rsid w:val="0086647C"/>
    <w:rsid w:val="00875F6F"/>
    <w:rsid w:val="00886175"/>
    <w:rsid w:val="00893151"/>
    <w:rsid w:val="0089548B"/>
    <w:rsid w:val="008B362A"/>
    <w:rsid w:val="008B46CA"/>
    <w:rsid w:val="008B6E33"/>
    <w:rsid w:val="008D285E"/>
    <w:rsid w:val="008D2B9D"/>
    <w:rsid w:val="008D3B16"/>
    <w:rsid w:val="008D603E"/>
    <w:rsid w:val="008D6318"/>
    <w:rsid w:val="008E43B1"/>
    <w:rsid w:val="008E4AFD"/>
    <w:rsid w:val="008E68C7"/>
    <w:rsid w:val="008F0CDA"/>
    <w:rsid w:val="008F4229"/>
    <w:rsid w:val="009007FF"/>
    <w:rsid w:val="00930436"/>
    <w:rsid w:val="009469EA"/>
    <w:rsid w:val="00967469"/>
    <w:rsid w:val="00976F97"/>
    <w:rsid w:val="0097786C"/>
    <w:rsid w:val="00992554"/>
    <w:rsid w:val="009A2597"/>
    <w:rsid w:val="009A28C4"/>
    <w:rsid w:val="009A3426"/>
    <w:rsid w:val="009B7EFC"/>
    <w:rsid w:val="009C3573"/>
    <w:rsid w:val="009D06ED"/>
    <w:rsid w:val="009F0F89"/>
    <w:rsid w:val="009F5610"/>
    <w:rsid w:val="009F6400"/>
    <w:rsid w:val="009F7773"/>
    <w:rsid w:val="00A019D7"/>
    <w:rsid w:val="00A20ACE"/>
    <w:rsid w:val="00A45162"/>
    <w:rsid w:val="00A5052E"/>
    <w:rsid w:val="00A51F92"/>
    <w:rsid w:val="00A5208F"/>
    <w:rsid w:val="00A57431"/>
    <w:rsid w:val="00A60312"/>
    <w:rsid w:val="00A66FDB"/>
    <w:rsid w:val="00A6746A"/>
    <w:rsid w:val="00A75611"/>
    <w:rsid w:val="00AA1C98"/>
    <w:rsid w:val="00AC4395"/>
    <w:rsid w:val="00AC6B76"/>
    <w:rsid w:val="00AD5695"/>
    <w:rsid w:val="00B00A57"/>
    <w:rsid w:val="00B05D15"/>
    <w:rsid w:val="00B10A65"/>
    <w:rsid w:val="00B15905"/>
    <w:rsid w:val="00B17307"/>
    <w:rsid w:val="00B27345"/>
    <w:rsid w:val="00B42963"/>
    <w:rsid w:val="00B43A67"/>
    <w:rsid w:val="00B47DE4"/>
    <w:rsid w:val="00B53E05"/>
    <w:rsid w:val="00B65A30"/>
    <w:rsid w:val="00B72B92"/>
    <w:rsid w:val="00B72DDA"/>
    <w:rsid w:val="00B7332F"/>
    <w:rsid w:val="00B73AD9"/>
    <w:rsid w:val="00B741DC"/>
    <w:rsid w:val="00BA0197"/>
    <w:rsid w:val="00BB6292"/>
    <w:rsid w:val="00BE0E61"/>
    <w:rsid w:val="00BF4778"/>
    <w:rsid w:val="00C05EE7"/>
    <w:rsid w:val="00C11ECA"/>
    <w:rsid w:val="00C129F8"/>
    <w:rsid w:val="00C2641E"/>
    <w:rsid w:val="00C27FDA"/>
    <w:rsid w:val="00C4584A"/>
    <w:rsid w:val="00C71304"/>
    <w:rsid w:val="00C7530B"/>
    <w:rsid w:val="00C845B4"/>
    <w:rsid w:val="00C96D8B"/>
    <w:rsid w:val="00C96E49"/>
    <w:rsid w:val="00CA0787"/>
    <w:rsid w:val="00CA5AC5"/>
    <w:rsid w:val="00CB2BA5"/>
    <w:rsid w:val="00CC0072"/>
    <w:rsid w:val="00CD3C42"/>
    <w:rsid w:val="00CD3F4E"/>
    <w:rsid w:val="00CD68D4"/>
    <w:rsid w:val="00D26A31"/>
    <w:rsid w:val="00D42FD9"/>
    <w:rsid w:val="00D448CC"/>
    <w:rsid w:val="00D617F8"/>
    <w:rsid w:val="00D70AC1"/>
    <w:rsid w:val="00D74B0F"/>
    <w:rsid w:val="00D75972"/>
    <w:rsid w:val="00D81F7F"/>
    <w:rsid w:val="00D83BE6"/>
    <w:rsid w:val="00D945AE"/>
    <w:rsid w:val="00DB1253"/>
    <w:rsid w:val="00DC4425"/>
    <w:rsid w:val="00DD1022"/>
    <w:rsid w:val="00DE0F2B"/>
    <w:rsid w:val="00DE161F"/>
    <w:rsid w:val="00DF1DA8"/>
    <w:rsid w:val="00E02A22"/>
    <w:rsid w:val="00E2663C"/>
    <w:rsid w:val="00E44430"/>
    <w:rsid w:val="00E46FC5"/>
    <w:rsid w:val="00E53D46"/>
    <w:rsid w:val="00E54210"/>
    <w:rsid w:val="00E70D57"/>
    <w:rsid w:val="00E71B06"/>
    <w:rsid w:val="00E82144"/>
    <w:rsid w:val="00EA6014"/>
    <w:rsid w:val="00EB3B0E"/>
    <w:rsid w:val="00EB5289"/>
    <w:rsid w:val="00EC08A5"/>
    <w:rsid w:val="00ED415F"/>
    <w:rsid w:val="00EF52BF"/>
    <w:rsid w:val="00EF611B"/>
    <w:rsid w:val="00F008F7"/>
    <w:rsid w:val="00F00981"/>
    <w:rsid w:val="00F06BE4"/>
    <w:rsid w:val="00F139CA"/>
    <w:rsid w:val="00F254C2"/>
    <w:rsid w:val="00F45F3B"/>
    <w:rsid w:val="00F527DB"/>
    <w:rsid w:val="00F54C99"/>
    <w:rsid w:val="00F64097"/>
    <w:rsid w:val="00F67598"/>
    <w:rsid w:val="00F719BD"/>
    <w:rsid w:val="00F72895"/>
    <w:rsid w:val="00F809FB"/>
    <w:rsid w:val="00FA20F7"/>
    <w:rsid w:val="00FB3676"/>
    <w:rsid w:val="00FC5726"/>
    <w:rsid w:val="00FD0B6F"/>
    <w:rsid w:val="00FD7C69"/>
    <w:rsid w:val="00FD7F41"/>
    <w:rsid w:val="00FE2A31"/>
    <w:rsid w:val="00FF3BEF"/>
    <w:rsid w:val="00FF6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299CD-EB90-4B94-8E71-0A27061BB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96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E70D57"/>
    <w:pPr>
      <w:keepNext/>
      <w:jc w:val="center"/>
      <w:outlineLvl w:val="1"/>
    </w:pPr>
    <w:rPr>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4D396B"/>
    <w:rPr>
      <w:color w:val="0000FF"/>
      <w:u w:val="single"/>
    </w:rPr>
  </w:style>
  <w:style w:type="paragraph" w:customStyle="1" w:styleId="3">
    <w:name w:val="Пункт_3"/>
    <w:basedOn w:val="a"/>
    <w:rsid w:val="004D396B"/>
    <w:pPr>
      <w:spacing w:after="200" w:line="276" w:lineRule="auto"/>
    </w:pPr>
    <w:rPr>
      <w:rFonts w:ascii="Calibri" w:eastAsia="Calibri" w:hAnsi="Calibri"/>
      <w:sz w:val="22"/>
      <w:szCs w:val="22"/>
      <w:lang w:eastAsia="en-US"/>
    </w:rPr>
  </w:style>
  <w:style w:type="paragraph" w:styleId="a4">
    <w:name w:val="List Number"/>
    <w:basedOn w:val="a"/>
    <w:rsid w:val="004D396B"/>
    <w:pPr>
      <w:autoSpaceDE w:val="0"/>
      <w:autoSpaceDN w:val="0"/>
      <w:spacing w:before="60" w:line="360" w:lineRule="auto"/>
      <w:jc w:val="both"/>
    </w:pPr>
    <w:rPr>
      <w:sz w:val="28"/>
    </w:rPr>
  </w:style>
  <w:style w:type="paragraph" w:customStyle="1" w:styleId="a5">
    <w:name w:val="Ариал"/>
    <w:basedOn w:val="a"/>
    <w:link w:val="1"/>
    <w:rsid w:val="004D396B"/>
    <w:pPr>
      <w:spacing w:before="120" w:after="120" w:line="360" w:lineRule="auto"/>
      <w:ind w:firstLine="851"/>
      <w:jc w:val="both"/>
    </w:pPr>
    <w:rPr>
      <w:rFonts w:ascii="Arial" w:hAnsi="Arial"/>
      <w:lang w:val="x-none" w:eastAsia="x-none"/>
    </w:rPr>
  </w:style>
  <w:style w:type="character" w:customStyle="1" w:styleId="1">
    <w:name w:val="Ариал Знак1"/>
    <w:link w:val="a5"/>
    <w:locked/>
    <w:rsid w:val="004D396B"/>
    <w:rPr>
      <w:rFonts w:ascii="Arial" w:eastAsia="Times New Roman" w:hAnsi="Arial" w:cs="Times New Roman"/>
      <w:sz w:val="24"/>
      <w:szCs w:val="24"/>
      <w:lang w:val="x-none" w:eastAsia="x-none"/>
    </w:rPr>
  </w:style>
  <w:style w:type="character" w:styleId="a6">
    <w:name w:val="FollowedHyperlink"/>
    <w:basedOn w:val="a0"/>
    <w:uiPriority w:val="99"/>
    <w:semiHidden/>
    <w:unhideWhenUsed/>
    <w:rsid w:val="0032111D"/>
    <w:rPr>
      <w:color w:val="800080" w:themeColor="followedHyperlink"/>
      <w:u w:val="single"/>
    </w:rPr>
  </w:style>
  <w:style w:type="paragraph" w:styleId="a7">
    <w:name w:val="Balloon Text"/>
    <w:basedOn w:val="a"/>
    <w:link w:val="a8"/>
    <w:uiPriority w:val="99"/>
    <w:semiHidden/>
    <w:unhideWhenUsed/>
    <w:rsid w:val="00886175"/>
    <w:rPr>
      <w:rFonts w:ascii="Tahoma" w:hAnsi="Tahoma" w:cs="Tahoma"/>
      <w:sz w:val="16"/>
      <w:szCs w:val="16"/>
    </w:rPr>
  </w:style>
  <w:style w:type="character" w:customStyle="1" w:styleId="a8">
    <w:name w:val="Текст выноски Знак"/>
    <w:basedOn w:val="a0"/>
    <w:link w:val="a7"/>
    <w:uiPriority w:val="99"/>
    <w:semiHidden/>
    <w:rsid w:val="00886175"/>
    <w:rPr>
      <w:rFonts w:ascii="Tahoma" w:eastAsia="Times New Roman" w:hAnsi="Tahoma" w:cs="Tahoma"/>
      <w:sz w:val="16"/>
      <w:szCs w:val="16"/>
      <w:lang w:eastAsia="ru-RU"/>
    </w:rPr>
  </w:style>
  <w:style w:type="paragraph" w:styleId="a9">
    <w:name w:val="Body Text"/>
    <w:basedOn w:val="a"/>
    <w:link w:val="aa"/>
    <w:uiPriority w:val="99"/>
    <w:semiHidden/>
    <w:unhideWhenUsed/>
    <w:rsid w:val="00696B3E"/>
    <w:pPr>
      <w:spacing w:after="120"/>
    </w:pPr>
  </w:style>
  <w:style w:type="character" w:customStyle="1" w:styleId="aa">
    <w:name w:val="Основной текст Знак"/>
    <w:basedOn w:val="a0"/>
    <w:link w:val="a9"/>
    <w:uiPriority w:val="99"/>
    <w:semiHidden/>
    <w:rsid w:val="00696B3E"/>
    <w:rPr>
      <w:rFonts w:ascii="Times New Roman" w:eastAsia="Times New Roman" w:hAnsi="Times New Roman" w:cs="Times New Roman"/>
      <w:sz w:val="24"/>
      <w:szCs w:val="24"/>
      <w:lang w:eastAsia="ru-RU"/>
    </w:rPr>
  </w:style>
  <w:style w:type="character" w:customStyle="1" w:styleId="fieldeditdigitvalue">
    <w:name w:val="fieldeditdigitvalue"/>
    <w:basedOn w:val="a0"/>
    <w:rsid w:val="00A5052E"/>
  </w:style>
  <w:style w:type="character" w:customStyle="1" w:styleId="fieldeditvalue">
    <w:name w:val="fieldeditvalue"/>
    <w:basedOn w:val="a0"/>
    <w:rsid w:val="00A5052E"/>
  </w:style>
  <w:style w:type="paragraph" w:styleId="ab">
    <w:name w:val="No Spacing"/>
    <w:uiPriority w:val="1"/>
    <w:qFormat/>
    <w:rsid w:val="000B47F2"/>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nhideWhenUsed/>
    <w:rsid w:val="00E70D57"/>
    <w:pPr>
      <w:spacing w:after="120" w:line="480" w:lineRule="auto"/>
      <w:ind w:left="283"/>
    </w:pPr>
  </w:style>
  <w:style w:type="character" w:customStyle="1" w:styleId="22">
    <w:name w:val="Основной текст с отступом 2 Знак"/>
    <w:basedOn w:val="a0"/>
    <w:link w:val="21"/>
    <w:rsid w:val="00E70D57"/>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E70D57"/>
    <w:rPr>
      <w:rFonts w:ascii="Times New Roman" w:eastAsia="Times New Roman" w:hAnsi="Times New Roman" w:cs="Times New Roman"/>
      <w:b/>
      <w:i/>
      <w:sz w:val="24"/>
      <w:szCs w:val="20"/>
      <w:lang w:eastAsia="ru-RU"/>
    </w:rPr>
  </w:style>
  <w:style w:type="paragraph" w:styleId="ac">
    <w:name w:val="List Paragraph"/>
    <w:aliases w:val="Нумерованый список,List Paragraph1"/>
    <w:basedOn w:val="a"/>
    <w:link w:val="ad"/>
    <w:uiPriority w:val="34"/>
    <w:qFormat/>
    <w:rsid w:val="00E70D57"/>
    <w:pPr>
      <w:spacing w:after="200" w:line="276" w:lineRule="auto"/>
      <w:ind w:left="720"/>
      <w:contextualSpacing/>
    </w:pPr>
    <w:rPr>
      <w:rFonts w:ascii="Calibri" w:eastAsia="Calibri" w:hAnsi="Calibri"/>
      <w:sz w:val="22"/>
      <w:szCs w:val="22"/>
      <w:lang w:eastAsia="en-US"/>
    </w:rPr>
  </w:style>
  <w:style w:type="paragraph" w:styleId="ae">
    <w:name w:val="Body Text Indent"/>
    <w:basedOn w:val="a"/>
    <w:link w:val="af"/>
    <w:uiPriority w:val="99"/>
    <w:semiHidden/>
    <w:unhideWhenUsed/>
    <w:rsid w:val="000A403C"/>
    <w:pPr>
      <w:spacing w:after="120"/>
      <w:ind w:left="283"/>
    </w:pPr>
  </w:style>
  <w:style w:type="character" w:customStyle="1" w:styleId="af">
    <w:name w:val="Основной текст с отступом Знак"/>
    <w:basedOn w:val="a0"/>
    <w:link w:val="ae"/>
    <w:uiPriority w:val="99"/>
    <w:semiHidden/>
    <w:rsid w:val="000A403C"/>
    <w:rPr>
      <w:rFonts w:ascii="Times New Roman" w:eastAsia="Times New Roman" w:hAnsi="Times New Roman" w:cs="Times New Roman"/>
      <w:sz w:val="24"/>
      <w:szCs w:val="24"/>
      <w:lang w:eastAsia="ru-RU"/>
    </w:rPr>
  </w:style>
  <w:style w:type="character" w:customStyle="1" w:styleId="ad">
    <w:name w:val="Абзац списка Знак"/>
    <w:aliases w:val="Нумерованый список Знак,List Paragraph1 Знак"/>
    <w:link w:val="ac"/>
    <w:uiPriority w:val="34"/>
    <w:rsid w:val="000A403C"/>
    <w:rPr>
      <w:rFonts w:ascii="Calibri" w:eastAsia="Calibri" w:hAnsi="Calibri" w:cs="Times New Roman"/>
    </w:rPr>
  </w:style>
  <w:style w:type="paragraph" w:customStyle="1" w:styleId="10">
    <w:name w:val="Обычный1"/>
    <w:rsid w:val="000A6C89"/>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489">
      <w:bodyDiv w:val="1"/>
      <w:marLeft w:val="0"/>
      <w:marRight w:val="0"/>
      <w:marTop w:val="0"/>
      <w:marBottom w:val="0"/>
      <w:divBdr>
        <w:top w:val="none" w:sz="0" w:space="0" w:color="auto"/>
        <w:left w:val="none" w:sz="0" w:space="0" w:color="auto"/>
        <w:bottom w:val="none" w:sz="0" w:space="0" w:color="auto"/>
        <w:right w:val="none" w:sz="0" w:space="0" w:color="auto"/>
      </w:divBdr>
      <w:divsChild>
        <w:div w:id="1516310706">
          <w:marLeft w:val="0"/>
          <w:marRight w:val="0"/>
          <w:marTop w:val="0"/>
          <w:marBottom w:val="0"/>
          <w:divBdr>
            <w:top w:val="none" w:sz="0" w:space="0" w:color="auto"/>
            <w:left w:val="none" w:sz="0" w:space="0" w:color="auto"/>
            <w:bottom w:val="none" w:sz="0" w:space="0" w:color="auto"/>
            <w:right w:val="none" w:sz="0" w:space="0" w:color="auto"/>
          </w:divBdr>
          <w:divsChild>
            <w:div w:id="359206345">
              <w:marLeft w:val="0"/>
              <w:marRight w:val="0"/>
              <w:marTop w:val="0"/>
              <w:marBottom w:val="0"/>
              <w:divBdr>
                <w:top w:val="none" w:sz="0" w:space="0" w:color="auto"/>
                <w:left w:val="none" w:sz="0" w:space="0" w:color="auto"/>
                <w:bottom w:val="none" w:sz="0" w:space="0" w:color="auto"/>
                <w:right w:val="none" w:sz="0" w:space="0" w:color="auto"/>
              </w:divBdr>
              <w:divsChild>
                <w:div w:id="1001471097">
                  <w:marLeft w:val="0"/>
                  <w:marRight w:val="0"/>
                  <w:marTop w:val="0"/>
                  <w:marBottom w:val="0"/>
                  <w:divBdr>
                    <w:top w:val="none" w:sz="0" w:space="0" w:color="auto"/>
                    <w:left w:val="none" w:sz="0" w:space="0" w:color="auto"/>
                    <w:bottom w:val="none" w:sz="0" w:space="0" w:color="auto"/>
                    <w:right w:val="none" w:sz="0" w:space="0" w:color="auto"/>
                  </w:divBdr>
                  <w:divsChild>
                    <w:div w:id="1775325084">
                      <w:marLeft w:val="0"/>
                      <w:marRight w:val="0"/>
                      <w:marTop w:val="0"/>
                      <w:marBottom w:val="0"/>
                      <w:divBdr>
                        <w:top w:val="none" w:sz="0" w:space="0" w:color="auto"/>
                        <w:left w:val="none" w:sz="0" w:space="0" w:color="auto"/>
                        <w:bottom w:val="none" w:sz="0" w:space="0" w:color="auto"/>
                        <w:right w:val="none" w:sz="0" w:space="0" w:color="auto"/>
                      </w:divBdr>
                      <w:divsChild>
                        <w:div w:id="1476675625">
                          <w:marLeft w:val="0"/>
                          <w:marRight w:val="0"/>
                          <w:marTop w:val="0"/>
                          <w:marBottom w:val="0"/>
                          <w:divBdr>
                            <w:top w:val="none" w:sz="0" w:space="0" w:color="auto"/>
                            <w:left w:val="none" w:sz="0" w:space="0" w:color="auto"/>
                            <w:bottom w:val="none" w:sz="0" w:space="0" w:color="auto"/>
                            <w:right w:val="none" w:sz="0" w:space="0" w:color="auto"/>
                          </w:divBdr>
                          <w:divsChild>
                            <w:div w:id="180882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735116">
      <w:bodyDiv w:val="1"/>
      <w:marLeft w:val="0"/>
      <w:marRight w:val="0"/>
      <w:marTop w:val="0"/>
      <w:marBottom w:val="0"/>
      <w:divBdr>
        <w:top w:val="none" w:sz="0" w:space="0" w:color="auto"/>
        <w:left w:val="none" w:sz="0" w:space="0" w:color="auto"/>
        <w:bottom w:val="none" w:sz="0" w:space="0" w:color="auto"/>
        <w:right w:val="none" w:sz="0" w:space="0" w:color="auto"/>
      </w:divBdr>
      <w:divsChild>
        <w:div w:id="970864718">
          <w:marLeft w:val="0"/>
          <w:marRight w:val="0"/>
          <w:marTop w:val="0"/>
          <w:marBottom w:val="0"/>
          <w:divBdr>
            <w:top w:val="none" w:sz="0" w:space="0" w:color="auto"/>
            <w:left w:val="none" w:sz="0" w:space="0" w:color="auto"/>
            <w:bottom w:val="none" w:sz="0" w:space="0" w:color="auto"/>
            <w:right w:val="none" w:sz="0" w:space="0" w:color="auto"/>
          </w:divBdr>
          <w:divsChild>
            <w:div w:id="1842427586">
              <w:marLeft w:val="0"/>
              <w:marRight w:val="0"/>
              <w:marTop w:val="0"/>
              <w:marBottom w:val="0"/>
              <w:divBdr>
                <w:top w:val="none" w:sz="0" w:space="0" w:color="auto"/>
                <w:left w:val="none" w:sz="0" w:space="0" w:color="auto"/>
                <w:bottom w:val="none" w:sz="0" w:space="0" w:color="auto"/>
                <w:right w:val="none" w:sz="0" w:space="0" w:color="auto"/>
              </w:divBdr>
              <w:divsChild>
                <w:div w:id="457991425">
                  <w:marLeft w:val="0"/>
                  <w:marRight w:val="0"/>
                  <w:marTop w:val="0"/>
                  <w:marBottom w:val="0"/>
                  <w:divBdr>
                    <w:top w:val="none" w:sz="0" w:space="0" w:color="auto"/>
                    <w:left w:val="none" w:sz="0" w:space="0" w:color="auto"/>
                    <w:bottom w:val="none" w:sz="0" w:space="0" w:color="auto"/>
                    <w:right w:val="none" w:sz="0" w:space="0" w:color="auto"/>
                  </w:divBdr>
                  <w:divsChild>
                    <w:div w:id="1705672076">
                      <w:marLeft w:val="0"/>
                      <w:marRight w:val="0"/>
                      <w:marTop w:val="0"/>
                      <w:marBottom w:val="0"/>
                      <w:divBdr>
                        <w:top w:val="none" w:sz="0" w:space="0" w:color="auto"/>
                        <w:left w:val="none" w:sz="0" w:space="0" w:color="auto"/>
                        <w:bottom w:val="none" w:sz="0" w:space="0" w:color="auto"/>
                        <w:right w:val="none" w:sz="0" w:space="0" w:color="auto"/>
                      </w:divBdr>
                      <w:divsChild>
                        <w:div w:id="1481850423">
                          <w:marLeft w:val="0"/>
                          <w:marRight w:val="0"/>
                          <w:marTop w:val="0"/>
                          <w:marBottom w:val="0"/>
                          <w:divBdr>
                            <w:top w:val="none" w:sz="0" w:space="0" w:color="auto"/>
                            <w:left w:val="none" w:sz="0" w:space="0" w:color="auto"/>
                            <w:bottom w:val="none" w:sz="0" w:space="0" w:color="auto"/>
                            <w:right w:val="none" w:sz="0" w:space="0" w:color="auto"/>
                          </w:divBdr>
                          <w:divsChild>
                            <w:div w:id="7346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983435">
      <w:bodyDiv w:val="1"/>
      <w:marLeft w:val="0"/>
      <w:marRight w:val="0"/>
      <w:marTop w:val="0"/>
      <w:marBottom w:val="0"/>
      <w:divBdr>
        <w:top w:val="none" w:sz="0" w:space="0" w:color="auto"/>
        <w:left w:val="none" w:sz="0" w:space="0" w:color="auto"/>
        <w:bottom w:val="none" w:sz="0" w:space="0" w:color="auto"/>
        <w:right w:val="none" w:sz="0" w:space="0" w:color="auto"/>
      </w:divBdr>
      <w:divsChild>
        <w:div w:id="1269657795">
          <w:marLeft w:val="0"/>
          <w:marRight w:val="0"/>
          <w:marTop w:val="0"/>
          <w:marBottom w:val="0"/>
          <w:divBdr>
            <w:top w:val="none" w:sz="0" w:space="0" w:color="auto"/>
            <w:left w:val="none" w:sz="0" w:space="0" w:color="auto"/>
            <w:bottom w:val="none" w:sz="0" w:space="0" w:color="auto"/>
            <w:right w:val="none" w:sz="0" w:space="0" w:color="auto"/>
          </w:divBdr>
          <w:divsChild>
            <w:div w:id="27031172">
              <w:marLeft w:val="0"/>
              <w:marRight w:val="0"/>
              <w:marTop w:val="0"/>
              <w:marBottom w:val="0"/>
              <w:divBdr>
                <w:top w:val="none" w:sz="0" w:space="0" w:color="auto"/>
                <w:left w:val="none" w:sz="0" w:space="0" w:color="auto"/>
                <w:bottom w:val="none" w:sz="0" w:space="0" w:color="auto"/>
                <w:right w:val="none" w:sz="0" w:space="0" w:color="auto"/>
              </w:divBdr>
              <w:divsChild>
                <w:div w:id="416945754">
                  <w:marLeft w:val="0"/>
                  <w:marRight w:val="0"/>
                  <w:marTop w:val="0"/>
                  <w:marBottom w:val="0"/>
                  <w:divBdr>
                    <w:top w:val="none" w:sz="0" w:space="0" w:color="auto"/>
                    <w:left w:val="none" w:sz="0" w:space="0" w:color="auto"/>
                    <w:bottom w:val="none" w:sz="0" w:space="0" w:color="auto"/>
                    <w:right w:val="none" w:sz="0" w:space="0" w:color="auto"/>
                  </w:divBdr>
                  <w:divsChild>
                    <w:div w:id="1087069791">
                      <w:marLeft w:val="0"/>
                      <w:marRight w:val="0"/>
                      <w:marTop w:val="0"/>
                      <w:marBottom w:val="0"/>
                      <w:divBdr>
                        <w:top w:val="none" w:sz="0" w:space="0" w:color="auto"/>
                        <w:left w:val="none" w:sz="0" w:space="0" w:color="auto"/>
                        <w:bottom w:val="none" w:sz="0" w:space="0" w:color="auto"/>
                        <w:right w:val="none" w:sz="0" w:space="0" w:color="auto"/>
                      </w:divBdr>
                      <w:divsChild>
                        <w:div w:id="828441835">
                          <w:marLeft w:val="0"/>
                          <w:marRight w:val="0"/>
                          <w:marTop w:val="0"/>
                          <w:marBottom w:val="0"/>
                          <w:divBdr>
                            <w:top w:val="none" w:sz="0" w:space="0" w:color="auto"/>
                            <w:left w:val="none" w:sz="0" w:space="0" w:color="auto"/>
                            <w:bottom w:val="none" w:sz="0" w:space="0" w:color="auto"/>
                            <w:right w:val="none" w:sz="0" w:space="0" w:color="auto"/>
                          </w:divBdr>
                          <w:divsChild>
                            <w:div w:id="66389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397828">
      <w:bodyDiv w:val="1"/>
      <w:marLeft w:val="0"/>
      <w:marRight w:val="0"/>
      <w:marTop w:val="0"/>
      <w:marBottom w:val="0"/>
      <w:divBdr>
        <w:top w:val="none" w:sz="0" w:space="0" w:color="auto"/>
        <w:left w:val="none" w:sz="0" w:space="0" w:color="auto"/>
        <w:bottom w:val="none" w:sz="0" w:space="0" w:color="auto"/>
        <w:right w:val="none" w:sz="0" w:space="0" w:color="auto"/>
      </w:divBdr>
    </w:div>
    <w:div w:id="1203665725">
      <w:bodyDiv w:val="1"/>
      <w:marLeft w:val="0"/>
      <w:marRight w:val="0"/>
      <w:marTop w:val="0"/>
      <w:marBottom w:val="0"/>
      <w:divBdr>
        <w:top w:val="none" w:sz="0" w:space="0" w:color="auto"/>
        <w:left w:val="none" w:sz="0" w:space="0" w:color="auto"/>
        <w:bottom w:val="none" w:sz="0" w:space="0" w:color="auto"/>
        <w:right w:val="none" w:sz="0" w:space="0" w:color="auto"/>
      </w:divBdr>
    </w:div>
    <w:div w:id="139620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DAEA0E322330BA8B9779DD04DD8E667C459E2F3DE3C3F6C103FA2AC749B536649C248434F2CC5913AB880ACAFD7A1E8FB8544782F04EBCLBZEI" TargetMode="External"/><Relationship Id="rId13" Type="http://schemas.openxmlformats.org/officeDocument/2006/relationships/hyperlink" Target="consultantplus://offline/ref=D2DAEA0E322330BA8B9779DD04DD8E667C459E2F3DE3C3F6C103FA2AC749B536649C248434F2CC5811AB880ACAFD7A1E8FB8544782F04EBCLBZEI" TargetMode="External"/><Relationship Id="rId3" Type="http://schemas.openxmlformats.org/officeDocument/2006/relationships/styles" Target="styles.xml"/><Relationship Id="rId7" Type="http://schemas.openxmlformats.org/officeDocument/2006/relationships/hyperlink" Target="consultantplus://offline/ref=D2DAEA0E322330BA8B9779DD04DD8E667C459E2F3DE3C3F6C103FA2AC749B536649C248434F2CC5E19AB880ACAFD7A1E8FB8544782F04EBCLBZEI" TargetMode="External"/><Relationship Id="rId12" Type="http://schemas.openxmlformats.org/officeDocument/2006/relationships/hyperlink" Target="consultantplus://offline/ref=D2DAEA0E322330BA8B9779DD04DD8E667C459E2F3DE3C3F6C103FA2AC749B536649C248434F2CC5913AB880ACAFD7A1E8FB8544782F04EBCLBZE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2DAEA0E322330BA8B9779DD04DD8E667C459E2F3DE3C3F6C103FA2AC749B536649C248434F2CC5F19AB880ACAFD7A1E8FB8544782F04EBCLBZEI" TargetMode="External"/><Relationship Id="rId11" Type="http://schemas.openxmlformats.org/officeDocument/2006/relationships/hyperlink" Target="consultantplus://offline/ref=D2DAEA0E322330BA8B9779DD04DD8E667C459E2F3DE3C3F6C103FA2AC749B536649C248434F2CC5E19AB880ACAFD7A1E8FB8544782F04EBCLBZE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2DAEA0E322330BA8B9779DD04DD8E667C459E2F3DE3C3F6C103FA2AC749B536649C248434F2CC5F19AB880ACAFD7A1E8FB8544782F04EBCLBZEI" TargetMode="External"/><Relationship Id="rId4" Type="http://schemas.openxmlformats.org/officeDocument/2006/relationships/settings" Target="settings.xml"/><Relationship Id="rId9" Type="http://schemas.openxmlformats.org/officeDocument/2006/relationships/hyperlink" Target="consultantplus://offline/ref=D2DAEA0E322330BA8B9779DD04DD8E667C459E2F3DE3C3F6C103FA2AC749B536649C248434F2CC5811AB880ACAFD7A1E8FB8544782F04EBCLBZE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2DF24-AEAA-49E7-9CAC-2B8BF4984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4501</Words>
  <Characters>25662</Characters>
  <Application>Microsoft Office Word</Application>
  <DocSecurity>0</DocSecurity>
  <Lines>213</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Липатникова Елена Владимировна</dc:creator>
  <cp:lastModifiedBy>Овсянникова Ирина Владимировна</cp:lastModifiedBy>
  <cp:revision>20</cp:revision>
  <cp:lastPrinted>2021-09-07T05:52:00Z</cp:lastPrinted>
  <dcterms:created xsi:type="dcterms:W3CDTF">2025-05-06T11:42:00Z</dcterms:created>
  <dcterms:modified xsi:type="dcterms:W3CDTF">2026-05-18T08:28:00Z</dcterms:modified>
</cp:coreProperties>
</file>